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AC000" w14:textId="77777777" w:rsidR="00331D55" w:rsidRDefault="00331D55" w:rsidP="00331D55">
      <w:pPr>
        <w:pStyle w:val="Titolo1"/>
        <w:spacing w:line="488" w:lineRule="exact"/>
        <w:ind w:right="1523"/>
      </w:pPr>
      <w:r>
        <w:rPr>
          <w:color w:val="16365D"/>
        </w:rPr>
        <w:t>Stagione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Sportiva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2022-2023</w:t>
      </w:r>
    </w:p>
    <w:p w14:paraId="3C948529" w14:textId="28CD89BF" w:rsidR="00331D55" w:rsidRDefault="00331D55" w:rsidP="00331D55">
      <w:pPr>
        <w:spacing w:line="586" w:lineRule="exact"/>
        <w:ind w:left="721" w:right="1526"/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Comunicato</w:t>
      </w:r>
      <w:r>
        <w:rPr>
          <w:rFonts w:ascii="Calibri" w:hAnsi="Calibri"/>
          <w:spacing w:val="-5"/>
          <w:sz w:val="48"/>
        </w:rPr>
        <w:t xml:space="preserve"> </w:t>
      </w:r>
      <w:r>
        <w:rPr>
          <w:rFonts w:ascii="Calibri" w:hAnsi="Calibri"/>
          <w:sz w:val="48"/>
        </w:rPr>
        <w:t>Ufficiale N°151</w:t>
      </w:r>
      <w:r>
        <w:rPr>
          <w:rFonts w:ascii="Calibri" w:hAnsi="Calibri"/>
          <w:spacing w:val="-3"/>
          <w:sz w:val="48"/>
        </w:rPr>
        <w:t xml:space="preserve"> </w:t>
      </w:r>
      <w:r>
        <w:rPr>
          <w:rFonts w:ascii="Calibri" w:hAnsi="Calibri"/>
          <w:sz w:val="48"/>
        </w:rPr>
        <w:t>del</w:t>
      </w:r>
      <w:r>
        <w:rPr>
          <w:rFonts w:ascii="Calibri" w:hAnsi="Calibri"/>
          <w:spacing w:val="2"/>
          <w:sz w:val="48"/>
        </w:rPr>
        <w:t xml:space="preserve"> </w:t>
      </w:r>
      <w:r w:rsidR="00B75838">
        <w:rPr>
          <w:rFonts w:ascii="Calibri" w:hAnsi="Calibri"/>
          <w:sz w:val="48"/>
        </w:rPr>
        <w:t>18</w:t>
      </w:r>
      <w:r>
        <w:rPr>
          <w:rFonts w:ascii="Calibri" w:hAnsi="Calibri"/>
          <w:sz w:val="48"/>
        </w:rPr>
        <w:t>/</w:t>
      </w:r>
      <w:r w:rsidR="00B75838">
        <w:rPr>
          <w:rFonts w:ascii="Calibri" w:hAnsi="Calibri"/>
          <w:sz w:val="48"/>
        </w:rPr>
        <w:t>5</w:t>
      </w:r>
      <w:r>
        <w:rPr>
          <w:rFonts w:ascii="Calibri" w:hAnsi="Calibri"/>
          <w:sz w:val="48"/>
        </w:rPr>
        <w:t>/2023</w:t>
      </w:r>
    </w:p>
    <w:p w14:paraId="28C54279" w14:textId="77777777" w:rsidR="00331D55" w:rsidRDefault="00331D55" w:rsidP="00331D55">
      <w:pPr>
        <w:pStyle w:val="Titolo1"/>
        <w:spacing w:before="2"/>
        <w:rPr>
          <w:color w:val="16365D"/>
        </w:rPr>
      </w:pPr>
      <w:r>
        <w:rPr>
          <w:color w:val="16365D"/>
        </w:rPr>
        <w:t>Attività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di Settore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Giovanile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e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Scolastico</w:t>
      </w:r>
    </w:p>
    <w:p w14:paraId="756C094A" w14:textId="4DC05DCA" w:rsidR="00D1238F" w:rsidRDefault="00D1238F" w:rsidP="00331D55">
      <w:pPr>
        <w:pStyle w:val="Titolo1"/>
        <w:spacing w:before="2"/>
      </w:pPr>
      <w:r>
        <w:rPr>
          <w:color w:val="16365D"/>
        </w:rPr>
        <w:t>ATTIVITA’ DI BASE</w:t>
      </w:r>
    </w:p>
    <w:p w14:paraId="1BE7B600" w14:textId="77777777" w:rsidR="00830AF3" w:rsidRDefault="00830AF3" w:rsidP="00830AF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28E1">
        <w:rPr>
          <w:rFonts w:ascii="Arial" w:hAnsi="Arial" w:cs="Arial"/>
          <w:sz w:val="24"/>
          <w:szCs w:val="24"/>
        </w:rPr>
        <w:t>SCUOLE DI CAL</w:t>
      </w:r>
      <w:r>
        <w:rPr>
          <w:rFonts w:ascii="Arial" w:hAnsi="Arial" w:cs="Arial"/>
          <w:sz w:val="24"/>
          <w:szCs w:val="24"/>
        </w:rPr>
        <w:t>CIO A 5</w:t>
      </w:r>
    </w:p>
    <w:p w14:paraId="233DD021" w14:textId="77777777" w:rsidR="00830AF3" w:rsidRDefault="00830AF3" w:rsidP="00830AF3">
      <w:pPr>
        <w:jc w:val="center"/>
        <w:rPr>
          <w:rFonts w:ascii="Arial" w:hAnsi="Arial" w:cs="Arial"/>
          <w:sz w:val="24"/>
          <w:szCs w:val="24"/>
        </w:rPr>
      </w:pPr>
    </w:p>
    <w:p w14:paraId="15664953" w14:textId="77777777" w:rsidR="00830AF3" w:rsidRPr="00505291" w:rsidRDefault="00830AF3" w:rsidP="0083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05291">
        <w:rPr>
          <w:rFonts w:ascii="Arial" w:hAnsi="Arial" w:cs="Arial"/>
          <w:b/>
          <w:sz w:val="24"/>
          <w:szCs w:val="24"/>
        </w:rPr>
        <w:t>GRASSROOTS FESTIVAL REGIONALE</w:t>
      </w:r>
    </w:p>
    <w:p w14:paraId="1017A5A2" w14:textId="77777777" w:rsidR="00830AF3" w:rsidRPr="00505291" w:rsidRDefault="00830AF3" w:rsidP="0083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05291">
        <w:rPr>
          <w:rFonts w:ascii="Arial" w:hAnsi="Arial" w:cs="Arial"/>
          <w:b/>
          <w:sz w:val="24"/>
          <w:szCs w:val="24"/>
        </w:rPr>
        <w:t>CALCIO A 5 FEMMINILE UNDER 10</w:t>
      </w:r>
    </w:p>
    <w:p w14:paraId="7639FF55" w14:textId="77777777" w:rsidR="00830AF3" w:rsidRPr="00505291" w:rsidRDefault="00830AF3" w:rsidP="0083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05291">
        <w:rPr>
          <w:rFonts w:ascii="Arial" w:hAnsi="Arial" w:cs="Arial"/>
          <w:b/>
          <w:sz w:val="24"/>
          <w:szCs w:val="24"/>
        </w:rPr>
        <w:t>CALCIO A 5 FEMMINILE UNDER 13</w:t>
      </w:r>
    </w:p>
    <w:p w14:paraId="2A0544A9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</w:p>
    <w:p w14:paraId="2727C6B6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svolgimento dell’attività femminile calcio a 5 nelle categorie UNDER 10 e UNDER 13, al fine di avviare con gradualità il percorso nella  partecipazione dell’attività femminile delle bambine che vengono coinvolte nei Progetti del calcio a 5 inglobati nell’</w:t>
      </w:r>
      <w:proofErr w:type="spellStart"/>
      <w:r>
        <w:rPr>
          <w:rFonts w:ascii="Arial" w:hAnsi="Arial" w:cs="Arial"/>
          <w:sz w:val="24"/>
          <w:szCs w:val="24"/>
        </w:rPr>
        <w:t>Evolution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del Settore Giovanile e Scolastico della FIGC, a</w:t>
      </w:r>
      <w:r w:rsidRPr="00AE4D6F">
        <w:rPr>
          <w:rFonts w:ascii="Arial" w:hAnsi="Arial" w:cs="Arial"/>
          <w:sz w:val="24"/>
          <w:szCs w:val="24"/>
        </w:rPr>
        <w:t xml:space="preserve"> conclusione della corrente stagione sportiva, al fine di dare un significativo riconoscimento alle società maggiormente distintesi nelle attività svolte con la propria scuola calcio nelle categori</w:t>
      </w:r>
      <w:r>
        <w:rPr>
          <w:rFonts w:ascii="Arial" w:hAnsi="Arial" w:cs="Arial"/>
          <w:sz w:val="24"/>
          <w:szCs w:val="24"/>
        </w:rPr>
        <w:t>e di base, il Coordinamento SGS/Lazio e la LND Lazio organizzano il GRASSROOTS FESTIVAL REGIONALE, dove saranno invitate a partecipare le società con le categorie UNDER 10 FEMMINILE e UNDER 13 FEMMINILE.</w:t>
      </w:r>
    </w:p>
    <w:p w14:paraId="3BFEFA40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Manifestazione si svolgerà sabato </w:t>
      </w:r>
      <w:r w:rsidRPr="007105DD">
        <w:rPr>
          <w:rFonts w:ascii="Arial" w:hAnsi="Arial" w:cs="Arial"/>
          <w:b/>
          <w:sz w:val="24"/>
          <w:szCs w:val="24"/>
        </w:rPr>
        <w:t>27 maggio 2023</w:t>
      </w:r>
      <w:r>
        <w:rPr>
          <w:rFonts w:ascii="Arial" w:hAnsi="Arial" w:cs="Arial"/>
          <w:sz w:val="24"/>
          <w:szCs w:val="24"/>
        </w:rPr>
        <w:t xml:space="preserve"> presso Centro Sportivo </w:t>
      </w:r>
      <w:proofErr w:type="spellStart"/>
      <w:r>
        <w:rPr>
          <w:rFonts w:ascii="Arial" w:hAnsi="Arial" w:cs="Arial"/>
          <w:sz w:val="24"/>
          <w:szCs w:val="24"/>
        </w:rPr>
        <w:t>Torraccia</w:t>
      </w:r>
      <w:proofErr w:type="spellEnd"/>
      <w:r>
        <w:rPr>
          <w:rFonts w:ascii="Arial" w:hAnsi="Arial" w:cs="Arial"/>
          <w:sz w:val="24"/>
          <w:szCs w:val="24"/>
        </w:rPr>
        <w:t xml:space="preserve"> via Francesco Paolo Bonifacio n° 185 Roma.</w:t>
      </w:r>
    </w:p>
    <w:p w14:paraId="3FD343B0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categoria </w:t>
      </w:r>
      <w:r w:rsidRPr="00E8142B">
        <w:rPr>
          <w:rFonts w:ascii="Arial" w:hAnsi="Arial" w:cs="Arial"/>
          <w:b/>
          <w:sz w:val="24"/>
          <w:szCs w:val="24"/>
        </w:rPr>
        <w:t>UNDER 13</w:t>
      </w:r>
      <w:r>
        <w:rPr>
          <w:rFonts w:ascii="Arial" w:hAnsi="Arial" w:cs="Arial"/>
          <w:sz w:val="24"/>
          <w:szCs w:val="24"/>
        </w:rPr>
        <w:t xml:space="preserve"> Femminile calcio a 5 sarà impegnata con le attività di confronto a partire dalle ore 09:30.</w:t>
      </w:r>
    </w:p>
    <w:p w14:paraId="26D899FF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categoria </w:t>
      </w:r>
      <w:r w:rsidRPr="00E8142B">
        <w:rPr>
          <w:rFonts w:ascii="Arial" w:hAnsi="Arial" w:cs="Arial"/>
          <w:b/>
          <w:sz w:val="24"/>
          <w:szCs w:val="24"/>
        </w:rPr>
        <w:t>UNDER 10</w:t>
      </w:r>
      <w:r>
        <w:rPr>
          <w:rFonts w:ascii="Arial" w:hAnsi="Arial" w:cs="Arial"/>
          <w:sz w:val="24"/>
          <w:szCs w:val="24"/>
        </w:rPr>
        <w:t xml:space="preserve"> Femminile calcio a 5 sarà impegnata con le attività di confronto a partire dalle ore 16:00.</w:t>
      </w:r>
    </w:p>
    <w:p w14:paraId="5E98840E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505291">
        <w:rPr>
          <w:rFonts w:ascii="Arial" w:hAnsi="Arial" w:cs="Arial"/>
          <w:sz w:val="24"/>
          <w:szCs w:val="24"/>
        </w:rPr>
        <w:t xml:space="preserve">Si ricorda alle società invitate allo svolgimento del GRASSROOTS FESTIVAL REGIONALE che la partecipazione a tale attività ufficiale </w:t>
      </w:r>
      <w:proofErr w:type="gramStart"/>
      <w:r w:rsidRPr="00505291">
        <w:rPr>
          <w:rFonts w:ascii="Arial" w:hAnsi="Arial" w:cs="Arial"/>
          <w:sz w:val="24"/>
          <w:szCs w:val="24"/>
        </w:rPr>
        <w:t>E’</w:t>
      </w:r>
      <w:proofErr w:type="gramEnd"/>
      <w:r w:rsidRPr="00505291">
        <w:rPr>
          <w:rFonts w:ascii="Arial" w:hAnsi="Arial" w:cs="Arial"/>
          <w:sz w:val="24"/>
          <w:szCs w:val="24"/>
        </w:rPr>
        <w:t xml:space="preserve"> OBBLIGATORIA. Considerando l’importanza dell’evento, il primo organizzato nella nostra regione</w:t>
      </w:r>
      <w:r>
        <w:rPr>
          <w:rFonts w:ascii="Arial" w:hAnsi="Arial" w:cs="Arial"/>
          <w:sz w:val="24"/>
          <w:szCs w:val="24"/>
        </w:rPr>
        <w:t xml:space="preserve"> e in tutto il territorio Nazionale</w:t>
      </w:r>
      <w:r w:rsidRPr="00505291">
        <w:rPr>
          <w:rFonts w:ascii="Arial" w:hAnsi="Arial" w:cs="Arial"/>
          <w:sz w:val="24"/>
          <w:szCs w:val="24"/>
        </w:rPr>
        <w:t>, le eventuali defezioni verranno riportate all’SGS Nazionale per opportuni interventi sanzionatori che, inoltre, incideranno negativamente sulla tipologia del livello di riconoscimento della qualifica delle scuole calcio</w:t>
      </w:r>
      <w:r>
        <w:rPr>
          <w:rFonts w:ascii="Arial" w:hAnsi="Arial" w:cs="Arial"/>
          <w:sz w:val="24"/>
          <w:szCs w:val="24"/>
        </w:rPr>
        <w:t>.</w:t>
      </w:r>
    </w:p>
    <w:p w14:paraId="1C0F04AD" w14:textId="77777777" w:rsidR="00830AF3" w:rsidRPr="00505291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modalità di svolgimento della Manifestazione verranno pubblicate in un successivo Comunicato Ufficiale.</w:t>
      </w:r>
    </w:p>
    <w:p w14:paraId="0733106E" w14:textId="77777777" w:rsidR="00830AF3" w:rsidRPr="007B0403" w:rsidRDefault="00830AF3" w:rsidP="00830AF3">
      <w:pPr>
        <w:rPr>
          <w:rFonts w:ascii="Arial" w:hAnsi="Arial" w:cs="Arial"/>
          <w:sz w:val="24"/>
          <w:szCs w:val="24"/>
        </w:rPr>
      </w:pPr>
    </w:p>
    <w:p w14:paraId="728F6493" w14:textId="77777777" w:rsidR="00830AF3" w:rsidRDefault="00830AF3" w:rsidP="00830AF3">
      <w:pPr>
        <w:jc w:val="center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SCUOLE DI CAL</w:t>
      </w:r>
      <w:r>
        <w:rPr>
          <w:rFonts w:ascii="Arial" w:hAnsi="Arial" w:cs="Arial"/>
          <w:sz w:val="24"/>
          <w:szCs w:val="24"/>
        </w:rPr>
        <w:t>CIO A 5</w:t>
      </w:r>
    </w:p>
    <w:p w14:paraId="02125637" w14:textId="77777777" w:rsidR="00830AF3" w:rsidRPr="0089131D" w:rsidRDefault="00830AF3" w:rsidP="0083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GRASSROOTS FESTIVAL REGIONALE - UNDER 10 FEMMINILE CALCIO A 5</w:t>
      </w:r>
    </w:p>
    <w:p w14:paraId="1482245F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svolgimento dell’attività femminile calcio a 5 nelle categorie UNDER 10 e UNDER 13, al fine di avviare con gradualità il percorso nella  partecipazione dell’attività femminile delle bambine che vengono coinvolte nei Progetti del calcio a 5 inglobati nell’</w:t>
      </w:r>
      <w:proofErr w:type="spellStart"/>
      <w:r>
        <w:rPr>
          <w:rFonts w:ascii="Arial" w:hAnsi="Arial" w:cs="Arial"/>
          <w:sz w:val="24"/>
          <w:szCs w:val="24"/>
        </w:rPr>
        <w:t>Evolution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del Settore Giovanile e Scolastico della FIGC, a</w:t>
      </w:r>
      <w:r w:rsidRPr="00AE4D6F">
        <w:rPr>
          <w:rFonts w:ascii="Arial" w:hAnsi="Arial" w:cs="Arial"/>
          <w:sz w:val="24"/>
          <w:szCs w:val="24"/>
        </w:rPr>
        <w:t xml:space="preserve"> conclusione della corrente stagione sportiva, al fine di dare un significativo riconoscimento alle società maggiormente distintesi nelle attività svolte con la propria scuola calcio nelle categori</w:t>
      </w:r>
      <w:r>
        <w:rPr>
          <w:rFonts w:ascii="Arial" w:hAnsi="Arial" w:cs="Arial"/>
          <w:sz w:val="24"/>
          <w:szCs w:val="24"/>
        </w:rPr>
        <w:t>e di base, il Coordinamento SGS/Lazio e la LND Lazio organizzano il GRASSROOTS FESTIVAL REGIONALE, dove saranno invitate a partecipare le società con le categorie UNDER 10 FEMMINILE e UNDER 13 FEMMINILE.</w:t>
      </w:r>
    </w:p>
    <w:p w14:paraId="5FBA0051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MODALITÀ DI SVOLGIMENTO E DURATA DELLE GARE </w:t>
      </w:r>
    </w:p>
    <w:p w14:paraId="7DAB0FEB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Club verranno suddivisi in due raggruppamenti. In ogni </w:t>
      </w:r>
      <w:proofErr w:type="gramStart"/>
      <w:r>
        <w:rPr>
          <w:rFonts w:ascii="Arial" w:hAnsi="Arial" w:cs="Arial"/>
          <w:sz w:val="24"/>
          <w:szCs w:val="24"/>
        </w:rPr>
        <w:t>raggruppamento  l</w:t>
      </w:r>
      <w:r w:rsidRPr="002F78B9">
        <w:rPr>
          <w:rFonts w:ascii="Arial" w:hAnsi="Arial" w:cs="Arial"/>
          <w:sz w:val="24"/>
          <w:szCs w:val="24"/>
        </w:rPr>
        <w:t>e</w:t>
      </w:r>
      <w:proofErr w:type="gramEnd"/>
      <w:r w:rsidRPr="002F78B9">
        <w:rPr>
          <w:rFonts w:ascii="Arial" w:hAnsi="Arial" w:cs="Arial"/>
          <w:sz w:val="24"/>
          <w:szCs w:val="24"/>
        </w:rPr>
        <w:t xml:space="preserve"> squadre </w:t>
      </w:r>
      <w:r>
        <w:rPr>
          <w:rFonts w:ascii="Arial" w:hAnsi="Arial" w:cs="Arial"/>
          <w:sz w:val="24"/>
          <w:szCs w:val="24"/>
        </w:rPr>
        <w:t xml:space="preserve">si confronteranno in tre gare di calcio a 5 e in un gioco il n. 3 “Goal contro meta” del Progetto 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 w:rsidRPr="002F78B9">
        <w:rPr>
          <w:rFonts w:ascii="Arial" w:hAnsi="Arial" w:cs="Arial"/>
          <w:sz w:val="24"/>
          <w:szCs w:val="24"/>
        </w:rPr>
        <w:t>. Nei raggruppamen</w:t>
      </w:r>
      <w:r>
        <w:rPr>
          <w:rFonts w:ascii="Arial" w:hAnsi="Arial" w:cs="Arial"/>
          <w:sz w:val="24"/>
          <w:szCs w:val="24"/>
        </w:rPr>
        <w:t xml:space="preserve">ti </w:t>
      </w:r>
      <w:r w:rsidRPr="002F78B9">
        <w:rPr>
          <w:rFonts w:ascii="Arial" w:hAnsi="Arial" w:cs="Arial"/>
          <w:sz w:val="24"/>
          <w:szCs w:val="24"/>
        </w:rPr>
        <w:t>per ogn</w:t>
      </w:r>
      <w:r>
        <w:rPr>
          <w:rFonts w:ascii="Arial" w:hAnsi="Arial" w:cs="Arial"/>
          <w:sz w:val="24"/>
          <w:szCs w:val="24"/>
        </w:rPr>
        <w:t>i incontro si effettueranno n. 2 tempi del progetto #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>
        <w:rPr>
          <w:rFonts w:ascii="Arial" w:hAnsi="Arial" w:cs="Arial"/>
          <w:sz w:val="24"/>
          <w:szCs w:val="24"/>
        </w:rPr>
        <w:t xml:space="preserve"> con durata di 4 minuti per tempo e n. 3 tempi della durata di 10</w:t>
      </w:r>
      <w:r w:rsidRPr="002F78B9">
        <w:rPr>
          <w:rFonts w:ascii="Arial" w:hAnsi="Arial" w:cs="Arial"/>
          <w:sz w:val="24"/>
          <w:szCs w:val="24"/>
        </w:rPr>
        <w:t xml:space="preserve"> minuti ciascuno</w:t>
      </w:r>
      <w:r>
        <w:rPr>
          <w:rFonts w:ascii="Arial" w:hAnsi="Arial" w:cs="Arial"/>
          <w:sz w:val="24"/>
          <w:szCs w:val="24"/>
        </w:rPr>
        <w:t>, così come previsto nel CU n. 112/SGS del 15/02/2023</w:t>
      </w:r>
      <w:r w:rsidRPr="002F78B9">
        <w:rPr>
          <w:rFonts w:ascii="Arial" w:hAnsi="Arial" w:cs="Arial"/>
          <w:sz w:val="24"/>
          <w:szCs w:val="24"/>
        </w:rPr>
        <w:t xml:space="preserve">, secondo lo schema seguente: </w:t>
      </w:r>
    </w:p>
    <w:p w14:paraId="268EAB2D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SORTEGGIO </w:t>
      </w:r>
      <w:r>
        <w:rPr>
          <w:rFonts w:ascii="Arial" w:hAnsi="Arial" w:cs="Arial"/>
          <w:sz w:val="24"/>
          <w:szCs w:val="24"/>
        </w:rPr>
        <w:t>E ABBINAMENTI</w:t>
      </w:r>
    </w:p>
    <w:p w14:paraId="4A499A1D" w14:textId="77777777" w:rsidR="00830AF3" w:rsidRDefault="00830AF3" w:rsidP="00830A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fase: A&gt;</w:t>
      </w:r>
      <w:proofErr w:type="gramStart"/>
      <w:r>
        <w:rPr>
          <w:rFonts w:ascii="Arial" w:hAnsi="Arial" w:cs="Arial"/>
          <w:sz w:val="24"/>
          <w:szCs w:val="24"/>
        </w:rPr>
        <w:t>B ;</w:t>
      </w:r>
      <w:proofErr w:type="gramEnd"/>
      <w:r>
        <w:rPr>
          <w:rFonts w:ascii="Arial" w:hAnsi="Arial" w:cs="Arial"/>
          <w:sz w:val="24"/>
          <w:szCs w:val="24"/>
        </w:rPr>
        <w:t xml:space="preserve"> C&gt;D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14:paraId="04AA304B" w14:textId="77777777" w:rsidR="00830AF3" w:rsidRDefault="00830AF3" w:rsidP="00830A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fase: B&gt;D; A&gt;C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14:paraId="100B53FD" w14:textId="77777777" w:rsidR="00830AF3" w:rsidRDefault="00830AF3" w:rsidP="00830A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fase: A&gt;D; B&gt;C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14:paraId="1DA1C0DE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lastRenderedPageBreak/>
        <w:t xml:space="preserve">COMPOSIZIONE DEI GIRONI E CALENDARIO 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5098"/>
        <w:gridCol w:w="4820"/>
      </w:tblGrid>
      <w:tr w:rsidR="00830AF3" w14:paraId="3259B001" w14:textId="77777777" w:rsidTr="006508FD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6170C1B7" w14:textId="77777777" w:rsidR="00830AF3" w:rsidRPr="0070477D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77D">
              <w:rPr>
                <w:rFonts w:ascii="Arial" w:hAnsi="Arial" w:cs="Arial"/>
                <w:b/>
                <w:sz w:val="24"/>
                <w:szCs w:val="24"/>
              </w:rPr>
              <w:t>RAGGRUPPAMENTO n.1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DC464BE" w14:textId="77777777" w:rsidR="00830AF3" w:rsidRPr="0070477D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77D">
              <w:rPr>
                <w:rFonts w:ascii="Arial" w:hAnsi="Arial" w:cs="Arial"/>
                <w:b/>
                <w:sz w:val="24"/>
                <w:szCs w:val="24"/>
              </w:rPr>
              <w:t>RAGGRUPPAMENTO 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830AF3" w14:paraId="79B9F67D" w14:textId="77777777" w:rsidTr="006508FD">
        <w:trPr>
          <w:trHeight w:val="1134"/>
          <w:jc w:val="center"/>
        </w:trPr>
        <w:tc>
          <w:tcPr>
            <w:tcW w:w="5098" w:type="dxa"/>
          </w:tcPr>
          <w:p w14:paraId="35C1EE2E" w14:textId="77777777" w:rsidR="00830AF3" w:rsidRDefault="00830AF3" w:rsidP="00650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DB300D" w14:textId="77777777" w:rsidR="00830AF3" w:rsidRPr="00D8772F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D8772F">
              <w:rPr>
                <w:rFonts w:ascii="Arial" w:hAnsi="Arial" w:cs="Arial"/>
                <w:b/>
              </w:rPr>
              <w:t xml:space="preserve">AGORA LATINA POLISPORTIVA </w:t>
            </w:r>
          </w:p>
          <w:p w14:paraId="52CF5EA7" w14:textId="77777777" w:rsidR="00830AF3" w:rsidRPr="00D8772F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D8772F">
              <w:rPr>
                <w:rFonts w:ascii="Arial" w:hAnsi="Arial" w:cs="Arial"/>
                <w:b/>
              </w:rPr>
              <w:t xml:space="preserve">FUTSAL BASIC ACADEMY </w:t>
            </w:r>
          </w:p>
          <w:p w14:paraId="786F174A" w14:textId="77777777" w:rsidR="00830AF3" w:rsidRPr="00D8772F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D8772F">
              <w:rPr>
                <w:rFonts w:ascii="Arial" w:hAnsi="Arial" w:cs="Arial"/>
                <w:b/>
              </w:rPr>
              <w:t xml:space="preserve">SPORTING BREDA </w:t>
            </w:r>
          </w:p>
          <w:p w14:paraId="58DD5DEE" w14:textId="77777777" w:rsidR="00830AF3" w:rsidRPr="00D8772F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D8772F">
              <w:rPr>
                <w:rFonts w:ascii="Arial" w:hAnsi="Arial" w:cs="Arial"/>
                <w:b/>
              </w:rPr>
              <w:t xml:space="preserve">ATLETICO CIVITAVECCHIA </w:t>
            </w:r>
            <w:proofErr w:type="gramStart"/>
            <w:r w:rsidRPr="00D8772F">
              <w:rPr>
                <w:rFonts w:ascii="Arial" w:hAnsi="Arial" w:cs="Arial"/>
                <w:b/>
              </w:rPr>
              <w:t>SQ.B</w:t>
            </w:r>
            <w:proofErr w:type="gramEnd"/>
          </w:p>
          <w:p w14:paraId="3F694A9A" w14:textId="77777777" w:rsidR="00830AF3" w:rsidRPr="00D64A4C" w:rsidRDefault="00830AF3" w:rsidP="00650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5FD94D" w14:textId="77777777" w:rsidR="00830AF3" w:rsidRDefault="00830AF3" w:rsidP="00650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03345" w14:textId="77777777" w:rsidR="00830AF3" w:rsidRPr="00E855C2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E855C2">
              <w:rPr>
                <w:rFonts w:ascii="Arial" w:hAnsi="Arial" w:cs="Arial"/>
                <w:b/>
              </w:rPr>
              <w:t>ATLETICO CIVITAVECCHIA</w:t>
            </w:r>
          </w:p>
          <w:p w14:paraId="335B9ECE" w14:textId="77777777" w:rsidR="00830AF3" w:rsidRPr="00E855C2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E855C2">
              <w:rPr>
                <w:rFonts w:ascii="Arial" w:hAnsi="Arial" w:cs="Arial"/>
                <w:b/>
              </w:rPr>
              <w:t xml:space="preserve"> FB5 TEAM ROME A R.L.</w:t>
            </w:r>
          </w:p>
          <w:p w14:paraId="5CE81C47" w14:textId="77777777" w:rsidR="00830AF3" w:rsidRPr="00E855C2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E855C2">
              <w:rPr>
                <w:rFonts w:ascii="Arial" w:hAnsi="Arial" w:cs="Arial"/>
                <w:b/>
              </w:rPr>
              <w:t xml:space="preserve"> FRASSATI ANAGNI </w:t>
            </w:r>
          </w:p>
          <w:p w14:paraId="4F91A8A8" w14:textId="77777777" w:rsidR="00830AF3" w:rsidRPr="00E855C2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E855C2">
              <w:rPr>
                <w:rFonts w:ascii="Arial" w:hAnsi="Arial" w:cs="Arial"/>
                <w:b/>
              </w:rPr>
              <w:t>GRIFONE GIALLOVERDE</w:t>
            </w:r>
          </w:p>
          <w:p w14:paraId="22001F35" w14:textId="77777777" w:rsidR="00830AF3" w:rsidRDefault="00830AF3" w:rsidP="0065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AF3" w:rsidRPr="00752348" w14:paraId="390307CA" w14:textId="77777777" w:rsidTr="006508FD">
        <w:trPr>
          <w:jc w:val="center"/>
        </w:trPr>
        <w:tc>
          <w:tcPr>
            <w:tcW w:w="5098" w:type="dxa"/>
          </w:tcPr>
          <w:p w14:paraId="6E320920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Sabato 27 maggio 2023 </w:t>
            </w:r>
          </w:p>
          <w:p w14:paraId="10950A3D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Inizio ore 16:0</w:t>
            </w:r>
            <w:r w:rsidRPr="0075234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820" w:type="dxa"/>
          </w:tcPr>
          <w:p w14:paraId="40B67225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Sabato 27 maggio 2023 </w:t>
            </w:r>
          </w:p>
          <w:p w14:paraId="3245C0D2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Inizio ore 16:0</w:t>
            </w:r>
            <w:r w:rsidRPr="00752348">
              <w:rPr>
                <w:rFonts w:ascii="Arial" w:hAnsi="Arial" w:cs="Arial"/>
                <w:b/>
              </w:rPr>
              <w:t>0</w:t>
            </w:r>
          </w:p>
        </w:tc>
      </w:tr>
      <w:tr w:rsidR="00830AF3" w:rsidRPr="00752348" w14:paraId="0F762244" w14:textId="77777777" w:rsidTr="006508FD">
        <w:trPr>
          <w:jc w:val="center"/>
        </w:trPr>
        <w:tc>
          <w:tcPr>
            <w:tcW w:w="5098" w:type="dxa"/>
          </w:tcPr>
          <w:p w14:paraId="444E9F82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Campo </w:t>
            </w:r>
            <w:proofErr w:type="spellStart"/>
            <w:r w:rsidRPr="00752348">
              <w:rPr>
                <w:rFonts w:ascii="Arial" w:hAnsi="Arial" w:cs="Arial"/>
                <w:b/>
              </w:rPr>
              <w:t>Torraccia</w:t>
            </w:r>
            <w:proofErr w:type="spellEnd"/>
          </w:p>
        </w:tc>
        <w:tc>
          <w:tcPr>
            <w:tcW w:w="4820" w:type="dxa"/>
          </w:tcPr>
          <w:p w14:paraId="174A10E0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Campo </w:t>
            </w:r>
            <w:proofErr w:type="spellStart"/>
            <w:r w:rsidRPr="00752348">
              <w:rPr>
                <w:rFonts w:ascii="Arial" w:hAnsi="Arial" w:cs="Arial"/>
                <w:b/>
              </w:rPr>
              <w:t>Torraccia</w:t>
            </w:r>
            <w:proofErr w:type="spellEnd"/>
          </w:p>
        </w:tc>
      </w:tr>
      <w:tr w:rsidR="00830AF3" w:rsidRPr="00752348" w14:paraId="19D00828" w14:textId="77777777" w:rsidTr="006508FD">
        <w:trPr>
          <w:jc w:val="center"/>
        </w:trPr>
        <w:tc>
          <w:tcPr>
            <w:tcW w:w="5098" w:type="dxa"/>
          </w:tcPr>
          <w:p w14:paraId="420D49B8" w14:textId="77777777" w:rsidR="00830AF3" w:rsidRPr="00752348" w:rsidRDefault="00830AF3" w:rsidP="00650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52348">
              <w:rPr>
                <w:rFonts w:ascii="Arial" w:hAnsi="Arial" w:cs="Arial"/>
                <w:b/>
              </w:rPr>
              <w:t>Via Francesco Paolo</w:t>
            </w:r>
            <w:r>
              <w:rPr>
                <w:rFonts w:ascii="Arial" w:hAnsi="Arial" w:cs="Arial"/>
                <w:b/>
              </w:rPr>
              <w:t xml:space="preserve"> Bonifacio n° 185</w:t>
            </w:r>
            <w:r w:rsidRPr="00752348">
              <w:rPr>
                <w:rFonts w:ascii="Arial" w:hAnsi="Arial" w:cs="Arial"/>
                <w:b/>
              </w:rPr>
              <w:t xml:space="preserve"> Roma</w:t>
            </w:r>
          </w:p>
        </w:tc>
        <w:tc>
          <w:tcPr>
            <w:tcW w:w="4820" w:type="dxa"/>
          </w:tcPr>
          <w:p w14:paraId="12D1E878" w14:textId="77777777" w:rsidR="00830AF3" w:rsidRPr="00752348" w:rsidRDefault="00830AF3" w:rsidP="006508FD">
            <w:pPr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Via </w:t>
            </w:r>
            <w:r>
              <w:rPr>
                <w:rFonts w:ascii="Arial" w:hAnsi="Arial" w:cs="Arial"/>
                <w:b/>
              </w:rPr>
              <w:t>Francesco Paolo Bonifacio n° 185</w:t>
            </w:r>
            <w:r w:rsidRPr="00752348">
              <w:rPr>
                <w:rFonts w:ascii="Arial" w:hAnsi="Arial" w:cs="Arial"/>
                <w:b/>
              </w:rPr>
              <w:t xml:space="preserve"> Roma</w:t>
            </w:r>
          </w:p>
        </w:tc>
      </w:tr>
    </w:tbl>
    <w:p w14:paraId="5CD5A1B9" w14:textId="77777777" w:rsidR="00830AF3" w:rsidRPr="00752348" w:rsidRDefault="00830AF3" w:rsidP="00830AF3">
      <w:pPr>
        <w:rPr>
          <w:rFonts w:ascii="Arial" w:hAnsi="Arial" w:cs="Arial"/>
        </w:rPr>
      </w:pPr>
    </w:p>
    <w:p w14:paraId="0AAA2315" w14:textId="77777777" w:rsidR="00830AF3" w:rsidRDefault="00830AF3" w:rsidP="00830A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OGNI RAGGRUPPAMENTO E COMPOSTO DA 3 FASI. OGNI FASE CONTEMPLA 2 INCONTRI.  PER </w:t>
      </w:r>
      <w:proofErr w:type="gramStart"/>
      <w:r>
        <w:rPr>
          <w:rFonts w:ascii="Arial" w:hAnsi="Arial" w:cs="Arial"/>
          <w:b/>
          <w:sz w:val="24"/>
          <w:szCs w:val="24"/>
        </w:rPr>
        <w:t>UN  TOTALE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 6 INCONTRI.  OGNI SOCIETA’ EFFETTUA 3 INCONTRI. PER OGNI INCONTRO UNA LISTA GIOCATRICI, PER UN MASSIMO DI 10 GIOCATRICI A INCONTRO. QUINDI POTRANNO ESSERE CONVOCATE ANCHE 20 GIOCATRICI PURCHE’ PER OGNI INCONTRO VENGA PRESENTATO UN NUMERO MASSIMO DI 10 GIOCATRICI. IN OGNI LISTA DOVRANNO ESSERE DICHIARATI UN MASSIMO DI 2 ACCOMPAGNATORI (TECNICO/DIRIGENTE) IN PANCHINA. SARA’ AMMESSO NEL CAMPO DOVE NON GIOCA IL PROPRIO </w:t>
      </w:r>
      <w:proofErr w:type="gramStart"/>
      <w:r>
        <w:rPr>
          <w:rFonts w:ascii="Arial" w:hAnsi="Arial" w:cs="Arial"/>
          <w:b/>
          <w:sz w:val="24"/>
          <w:szCs w:val="24"/>
        </w:rPr>
        <w:t>CLUB  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SOLO DIRIGENTE/ARBITRO DELLA SOCIETA’ REGOLARMENTE TESSERATO.</w:t>
      </w:r>
    </w:p>
    <w:p w14:paraId="3C108D2F" w14:textId="77777777" w:rsidR="00830AF3" w:rsidRPr="00A9267B" w:rsidRDefault="00830AF3" w:rsidP="00830AF3">
      <w:pPr>
        <w:rPr>
          <w:rFonts w:ascii="Arial" w:hAnsi="Arial" w:cs="Arial"/>
          <w:sz w:val="24"/>
          <w:szCs w:val="24"/>
        </w:rPr>
      </w:pPr>
      <w:r w:rsidRPr="00A9267B">
        <w:rPr>
          <w:rFonts w:ascii="Arial" w:eastAsia="Times New Roman" w:hAnsi="Arial" w:cs="Arial"/>
          <w:sz w:val="24"/>
          <w:szCs w:val="24"/>
          <w:lang w:eastAsia="it-IT"/>
        </w:rPr>
        <w:t>ATTRIBUZIONE PUNTEGGIO INCONTRO</w:t>
      </w:r>
    </w:p>
    <w:p w14:paraId="62051286" w14:textId="77777777" w:rsidR="00830AF3" w:rsidRPr="00A9267B" w:rsidRDefault="00830AF3" w:rsidP="00830AF3">
      <w:pPr>
        <w:rPr>
          <w:rFonts w:ascii="Arial" w:eastAsia="Times New Roman" w:hAnsi="Arial" w:cs="Arial"/>
          <w:sz w:val="10"/>
          <w:szCs w:val="24"/>
          <w:lang w:eastAsia="it-IT"/>
        </w:rPr>
      </w:pPr>
    </w:p>
    <w:p w14:paraId="77A47F56" w14:textId="77777777" w:rsidR="00830AF3" w:rsidRPr="00A9267B" w:rsidRDefault="00830AF3" w:rsidP="00830AF3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Nel GRASSROOTS FESTIVAL</w:t>
      </w:r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 ai fini della determinazione del punteggio fin</w:t>
      </w:r>
      <w:r>
        <w:rPr>
          <w:rFonts w:ascii="Arial" w:eastAsia="Times New Roman" w:hAnsi="Arial" w:cs="Arial"/>
          <w:sz w:val="24"/>
          <w:szCs w:val="24"/>
          <w:lang w:eastAsia="it-IT"/>
        </w:rPr>
        <w:t>ale per ogni incontro si assegna</w:t>
      </w:r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: 1 punto per il risultato del confronto tecnico # Futsal Challenge </w:t>
      </w:r>
      <w:proofErr w:type="gramStart"/>
      <w:r w:rsidRPr="00A9267B">
        <w:rPr>
          <w:rFonts w:ascii="Arial" w:eastAsia="Times New Roman" w:hAnsi="Arial" w:cs="Arial"/>
          <w:sz w:val="24"/>
          <w:szCs w:val="24"/>
          <w:lang w:eastAsia="it-IT"/>
        </w:rPr>
        <w:t>( è</w:t>
      </w:r>
      <w:proofErr w:type="gramEnd"/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 determinato dalla somma dei punti ottenuti nelle 4  sfide in ogni singola metà campo ovvero 1 per la vittoria, 0 per la sconfitta, 1 per il pare</w:t>
      </w:r>
      <w:r>
        <w:rPr>
          <w:rFonts w:ascii="Arial" w:eastAsia="Times New Roman" w:hAnsi="Arial" w:cs="Arial"/>
          <w:sz w:val="24"/>
          <w:szCs w:val="24"/>
          <w:lang w:eastAsia="it-IT"/>
        </w:rPr>
        <w:t>ggio). Nel gioco partita</w:t>
      </w:r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 verrà assegnato 1 punto per ogni tempo di gioco vinto o pareggiato.</w:t>
      </w:r>
    </w:p>
    <w:p w14:paraId="7CB5EC37" w14:textId="77777777" w:rsidR="00830AF3" w:rsidRPr="00A9267B" w:rsidRDefault="00830AF3" w:rsidP="00830AF3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A34026C" w14:textId="77777777" w:rsidR="00830AF3" w:rsidRPr="00A9267B" w:rsidRDefault="00830AF3" w:rsidP="00830AF3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A9267B">
        <w:rPr>
          <w:rFonts w:ascii="Arial" w:eastAsia="Times New Roman" w:hAnsi="Arial" w:cs="Arial"/>
          <w:sz w:val="24"/>
          <w:szCs w:val="24"/>
          <w:lang w:eastAsia="it-IT"/>
        </w:rPr>
        <w:t>ATTRIBUZIONE PUNTEGGIO BONUS</w:t>
      </w:r>
    </w:p>
    <w:p w14:paraId="684DE098" w14:textId="77777777" w:rsidR="00830AF3" w:rsidRPr="00A9267B" w:rsidRDefault="00830AF3" w:rsidP="00830AF3">
      <w:pPr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830AF3" w:rsidRPr="00A9267B" w14:paraId="603552DC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0EA0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PUNTEGGIO “BONUS”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B6B7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PUNTI</w:t>
            </w:r>
          </w:p>
        </w:tc>
      </w:tr>
      <w:tr w:rsidR="00830AF3" w:rsidRPr="00A9267B" w14:paraId="74B941F4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D97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Squadra U13 con almeno 10 bambine</w:t>
            </w: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 lista gara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ABB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 punti</w:t>
            </w:r>
          </w:p>
        </w:tc>
      </w:tr>
      <w:tr w:rsidR="00830AF3" w:rsidRPr="00A9267B" w14:paraId="63495002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EAC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Squadra U13 con almeno 8 bambine</w:t>
            </w: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 lista gara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27DE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punto</w:t>
            </w:r>
          </w:p>
        </w:tc>
      </w:tr>
      <w:tr w:rsidR="00830AF3" w:rsidRPr="00A9267B" w14:paraId="536C911D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DD6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DCE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0707F81B" w14:textId="77777777" w:rsidR="00830AF3" w:rsidRPr="00550916" w:rsidRDefault="00830AF3" w:rsidP="00830AF3">
      <w:pPr>
        <w:jc w:val="both"/>
        <w:rPr>
          <w:rFonts w:ascii="Arial" w:hAnsi="Arial" w:cs="Arial"/>
          <w:b/>
          <w:sz w:val="24"/>
          <w:szCs w:val="24"/>
        </w:rPr>
      </w:pPr>
    </w:p>
    <w:p w14:paraId="57C5CCDE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Nelle gare di calcio a 5</w:t>
      </w:r>
      <w:r w:rsidRPr="002F78B9">
        <w:rPr>
          <w:rFonts w:ascii="Arial" w:hAnsi="Arial" w:cs="Arial"/>
          <w:sz w:val="24"/>
          <w:szCs w:val="24"/>
        </w:rPr>
        <w:t xml:space="preserve"> sarà applicato il reg</w:t>
      </w:r>
      <w:r>
        <w:rPr>
          <w:rFonts w:ascii="Arial" w:hAnsi="Arial" w:cs="Arial"/>
          <w:sz w:val="24"/>
          <w:szCs w:val="24"/>
        </w:rPr>
        <w:t>olamento previsto nel Torneo U10</w:t>
      </w:r>
      <w:r w:rsidRPr="002F7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Futsal Femminile</w:t>
      </w:r>
      <w:r w:rsidRPr="002F78B9">
        <w:rPr>
          <w:rFonts w:ascii="Arial" w:hAnsi="Arial" w:cs="Arial"/>
          <w:sz w:val="24"/>
          <w:szCs w:val="24"/>
        </w:rPr>
        <w:t xml:space="preserve">, di cui riportiamo i punti salienti: </w:t>
      </w:r>
    </w:p>
    <w:p w14:paraId="5A514F2B" w14:textId="77777777" w:rsidR="00830AF3" w:rsidRPr="00880D6D" w:rsidRDefault="00830AF3" w:rsidP="00830AF3">
      <w:pPr>
        <w:pStyle w:val="Default"/>
        <w:jc w:val="both"/>
        <w:rPr>
          <w:rFonts w:ascii="Arial" w:hAnsi="Arial" w:cs="Arial"/>
        </w:rPr>
      </w:pPr>
      <w:r w:rsidRPr="00880D6D">
        <w:rPr>
          <w:rFonts w:ascii="Arial" w:hAnsi="Arial" w:cs="Arial"/>
        </w:rPr>
        <w:sym w:font="Symbol" w:char="F0B7"/>
      </w:r>
      <w:r w:rsidRPr="00880D6D">
        <w:rPr>
          <w:rFonts w:ascii="Arial" w:hAnsi="Arial" w:cs="Arial"/>
        </w:rPr>
        <w:t xml:space="preserve"> </w:t>
      </w:r>
      <w:r w:rsidRPr="00880D6D">
        <w:rPr>
          <w:rFonts w:ascii="Arial" w:hAnsi="Arial" w:cs="Arial"/>
          <w:color w:val="auto"/>
        </w:rPr>
        <w:t xml:space="preserve">La regola relativa al ‘retropassaggio al Portiere’ verrà applicata integralmente, come previsto nel Regolamento del Giuoco del Calcio a 5, per cui il portiere, ad esempio, non può raccogliere la palla con le mani a seguito di un passaggio di un compagno di squadra, con applicazione del divieto di pressing sul portiere che riceve il retropassaggio con i piedi (non è consentito alla squadra avversaria intervenire nel retropassaggio). Il portiere in possesso di palla, IN AREA DI RIGORE, non può essere attaccato e deve poter giocare </w:t>
      </w:r>
      <w:r>
        <w:rPr>
          <w:rFonts w:ascii="Arial" w:hAnsi="Arial" w:cs="Arial"/>
          <w:color w:val="auto"/>
        </w:rPr>
        <w:t xml:space="preserve">la palla, </w:t>
      </w:r>
      <w:r w:rsidRPr="00880D6D">
        <w:rPr>
          <w:rFonts w:ascii="Arial" w:hAnsi="Arial" w:cs="Arial"/>
          <w:color w:val="auto"/>
        </w:rPr>
        <w:t>senza essere contrastato</w:t>
      </w:r>
      <w:r>
        <w:rPr>
          <w:rFonts w:ascii="Arial" w:hAnsi="Arial" w:cs="Arial"/>
          <w:color w:val="auto"/>
        </w:rPr>
        <w:t>, entro 4 secondi.</w:t>
      </w:r>
    </w:p>
    <w:p w14:paraId="7C56FB62" w14:textId="77777777" w:rsidR="00830AF3" w:rsidRPr="00880D6D" w:rsidRDefault="00830AF3" w:rsidP="00830AF3">
      <w:pPr>
        <w:pStyle w:val="Default"/>
        <w:jc w:val="both"/>
      </w:pPr>
      <w:r w:rsidRPr="002F78B9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La Rimessa da fondocampo dovrà essere effettuata con le mani da parte del portiere. </w:t>
      </w:r>
    </w:p>
    <w:p w14:paraId="2FF6EBD8" w14:textId="77777777" w:rsidR="00830AF3" w:rsidRPr="00880D6D" w:rsidRDefault="00830AF3" w:rsidP="00830AF3">
      <w:pPr>
        <w:pStyle w:val="Default"/>
        <w:jc w:val="both"/>
      </w:pPr>
      <w:r w:rsidRPr="002F78B9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Non è concesso al portiere il lancio con le mani nella metà campo avversaria. </w:t>
      </w:r>
    </w:p>
    <w:p w14:paraId="2EC28015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quanto non espressamente citato verrà applicato il Regolamento di gioco del calcio a </w:t>
      </w:r>
      <w:proofErr w:type="gramStart"/>
      <w:r>
        <w:rPr>
          <w:rFonts w:ascii="Arial" w:hAnsi="Arial" w:cs="Arial"/>
          <w:sz w:val="24"/>
          <w:szCs w:val="24"/>
        </w:rPr>
        <w:t>5  e</w:t>
      </w:r>
      <w:proofErr w:type="gramEnd"/>
      <w:r>
        <w:rPr>
          <w:rFonts w:ascii="Arial" w:hAnsi="Arial" w:cs="Arial"/>
          <w:sz w:val="24"/>
          <w:szCs w:val="24"/>
        </w:rPr>
        <w:t xml:space="preserve"> le norme riportate nel CU n. 1 /SGS.</w:t>
      </w:r>
    </w:p>
    <w:p w14:paraId="76B86B76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DA1835">
        <w:rPr>
          <w:rFonts w:ascii="Arial" w:hAnsi="Arial" w:cs="Arial"/>
          <w:b/>
          <w:sz w:val="24"/>
          <w:szCs w:val="24"/>
        </w:rPr>
        <w:t>Si ricorda a tutte le società di presentarsi con maglie numerate</w:t>
      </w:r>
      <w:r>
        <w:rPr>
          <w:rFonts w:ascii="Arial" w:hAnsi="Arial" w:cs="Arial"/>
          <w:b/>
          <w:sz w:val="24"/>
          <w:szCs w:val="24"/>
        </w:rPr>
        <w:t xml:space="preserve"> di colore diverso</w:t>
      </w:r>
      <w:r w:rsidRPr="00DA1835">
        <w:rPr>
          <w:rFonts w:ascii="Arial" w:hAnsi="Arial" w:cs="Arial"/>
          <w:b/>
          <w:sz w:val="24"/>
          <w:szCs w:val="24"/>
        </w:rPr>
        <w:t xml:space="preserve"> e cartellini per partecipare alle gare ed effettuare il riconoscimento obbligatorio</w:t>
      </w:r>
      <w:r w:rsidRPr="002F78B9">
        <w:rPr>
          <w:rFonts w:ascii="Arial" w:hAnsi="Arial" w:cs="Arial"/>
          <w:sz w:val="24"/>
          <w:szCs w:val="24"/>
        </w:rPr>
        <w:t xml:space="preserve">. </w:t>
      </w:r>
    </w:p>
    <w:p w14:paraId="1BFF72CC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IDENTIFICAZIONE DEI CALCIATORI </w:t>
      </w:r>
    </w:p>
    <w:p w14:paraId="31E3C95D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I Tecnici, i Dirigenti o gli eventuali Arbitri, che arbitreranno le gare, prima di dare inizio alla gara dovranno controllare che i dati dei documenti di identificazione corrispondano a quelli trascritti nell’elenco di gara, come previsto dall’Art. 71 delle N.O.I.F. “identificazione dei calciatori. </w:t>
      </w:r>
    </w:p>
    <w:p w14:paraId="0AB0B2AE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</w:p>
    <w:p w14:paraId="37C37209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GIU</w:t>
      </w:r>
      <w:r>
        <w:rPr>
          <w:rFonts w:ascii="Arial" w:hAnsi="Arial" w:cs="Arial"/>
          <w:sz w:val="24"/>
          <w:szCs w:val="24"/>
        </w:rPr>
        <w:t xml:space="preserve">STIZIA SPORTIVA </w:t>
      </w:r>
      <w:r w:rsidRPr="001F28E1">
        <w:rPr>
          <w:rFonts w:ascii="Arial" w:hAnsi="Arial" w:cs="Arial"/>
          <w:sz w:val="24"/>
          <w:szCs w:val="24"/>
        </w:rPr>
        <w:t xml:space="preserve"> </w:t>
      </w:r>
    </w:p>
    <w:p w14:paraId="5FFA9F48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La Giustizia sportiva sarà amministrata</w:t>
      </w:r>
      <w:r>
        <w:rPr>
          <w:rFonts w:ascii="Arial" w:hAnsi="Arial" w:cs="Arial"/>
          <w:sz w:val="24"/>
          <w:szCs w:val="24"/>
        </w:rPr>
        <w:t xml:space="preserve"> </w:t>
      </w:r>
      <w:r w:rsidRPr="001F28E1">
        <w:rPr>
          <w:rFonts w:ascii="Arial" w:hAnsi="Arial" w:cs="Arial"/>
          <w:sz w:val="24"/>
          <w:szCs w:val="24"/>
        </w:rPr>
        <w:t>dal Giudice Spo</w:t>
      </w:r>
      <w:r>
        <w:rPr>
          <w:rFonts w:ascii="Arial" w:hAnsi="Arial" w:cs="Arial"/>
          <w:sz w:val="24"/>
          <w:szCs w:val="24"/>
        </w:rPr>
        <w:t>rtivo Territoriale</w:t>
      </w:r>
      <w:r w:rsidRPr="001F28E1">
        <w:rPr>
          <w:rFonts w:ascii="Arial" w:hAnsi="Arial" w:cs="Arial"/>
          <w:sz w:val="24"/>
          <w:szCs w:val="24"/>
        </w:rPr>
        <w:t xml:space="preserve">. </w:t>
      </w:r>
    </w:p>
    <w:p w14:paraId="2CBD6918" w14:textId="77777777" w:rsidR="00830AF3" w:rsidRPr="004136B6" w:rsidRDefault="00830AF3" w:rsidP="00830AF3">
      <w:pPr>
        <w:jc w:val="both"/>
        <w:rPr>
          <w:rFonts w:ascii="Arial" w:hAnsi="Arial" w:cs="Arial"/>
          <w:sz w:val="16"/>
          <w:szCs w:val="16"/>
        </w:rPr>
      </w:pPr>
    </w:p>
    <w:p w14:paraId="797592AF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lastRenderedPageBreak/>
        <w:t xml:space="preserve">ARBITRAGGIO GARE </w:t>
      </w:r>
    </w:p>
    <w:p w14:paraId="2E894307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Tutte le </w:t>
      </w:r>
      <w:r>
        <w:rPr>
          <w:rFonts w:ascii="Arial" w:hAnsi="Arial" w:cs="Arial"/>
          <w:sz w:val="24"/>
          <w:szCs w:val="24"/>
        </w:rPr>
        <w:t>gare del GRASSROOTS FESTIVAL</w:t>
      </w:r>
      <w:r w:rsidRPr="002F78B9">
        <w:rPr>
          <w:rFonts w:ascii="Arial" w:hAnsi="Arial" w:cs="Arial"/>
          <w:sz w:val="24"/>
          <w:szCs w:val="24"/>
        </w:rPr>
        <w:t xml:space="preserve"> saranno dirette dai dirigenti - arbitro delle Società partecipanti alle Feste Finali. LE SOCIETA’ PARTECIPANTI DOVRANNO, OBBLIGATORIAMENTE, METTERE A DISPOSIZIONE UN DIRIGENTE-ARBITRO per lo svolgimento delle gare, che provvederà a dirigere, a rotazione con gli altri dirigenti-arbitro, la gara dove non parteciperà la propria Società. La società ospitante metterà a disposizione palloni necessari per lo svolgimento delle gare. </w:t>
      </w:r>
    </w:p>
    <w:p w14:paraId="62DD3C55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Si ricorda alle società partecipanti, gli adempimenti obbligatori per lo svolgimento delle attività: </w:t>
      </w:r>
    </w:p>
    <w:p w14:paraId="5C606C15" w14:textId="77777777" w:rsidR="00830AF3" w:rsidRPr="00A40C43" w:rsidRDefault="00830AF3" w:rsidP="00830AF3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Riunione per </w:t>
      </w:r>
      <w:r w:rsidRPr="003A5509">
        <w:rPr>
          <w:rFonts w:ascii="Arial" w:hAnsi="Arial" w:cs="Arial"/>
          <w:sz w:val="24"/>
          <w:szCs w:val="24"/>
        </w:rPr>
        <w:t>sorteggi/</w:t>
      </w:r>
      <w:proofErr w:type="spellStart"/>
      <w:r w:rsidRPr="003A5509">
        <w:rPr>
          <w:rFonts w:ascii="Arial" w:hAnsi="Arial" w:cs="Arial"/>
          <w:sz w:val="24"/>
          <w:szCs w:val="24"/>
        </w:rPr>
        <w:t>pre</w:t>
      </w:r>
      <w:proofErr w:type="spellEnd"/>
      <w:r w:rsidRPr="003A5509">
        <w:rPr>
          <w:rFonts w:ascii="Arial" w:hAnsi="Arial" w:cs="Arial"/>
          <w:sz w:val="24"/>
          <w:szCs w:val="24"/>
        </w:rPr>
        <w:t>-attività</w:t>
      </w:r>
      <w:r>
        <w:rPr>
          <w:rFonts w:ascii="Arial" w:hAnsi="Arial" w:cs="Arial"/>
          <w:sz w:val="24"/>
          <w:szCs w:val="24"/>
        </w:rPr>
        <w:t xml:space="preserve"> e tecnico-organizzativa (ore 15:30);</w:t>
      </w:r>
    </w:p>
    <w:p w14:paraId="7A1F4E59" w14:textId="77777777" w:rsidR="00830AF3" w:rsidRDefault="00830AF3" w:rsidP="00830AF3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Maglie numerate obbligatorie; </w:t>
      </w:r>
    </w:p>
    <w:p w14:paraId="1E0D9BAE" w14:textId="77777777" w:rsidR="00830AF3" w:rsidRDefault="00830AF3" w:rsidP="00830AF3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Tesserament</w:t>
      </w:r>
      <w:r>
        <w:rPr>
          <w:rFonts w:ascii="Arial" w:hAnsi="Arial" w:cs="Arial"/>
          <w:sz w:val="24"/>
          <w:szCs w:val="24"/>
        </w:rPr>
        <w:t>i per i partecipanti (le giocatrici</w:t>
      </w:r>
      <w:r w:rsidRPr="001F28E1">
        <w:rPr>
          <w:rFonts w:ascii="Arial" w:hAnsi="Arial" w:cs="Arial"/>
          <w:sz w:val="24"/>
          <w:szCs w:val="24"/>
        </w:rPr>
        <w:t>, dirigenti, istruttori) in regola con le disposizioni FIGC/NOIF per la stagione sportiva in corso. Effettuazione obbligatoria della procedu</w:t>
      </w:r>
      <w:r>
        <w:rPr>
          <w:rFonts w:ascii="Arial" w:hAnsi="Arial" w:cs="Arial"/>
          <w:sz w:val="24"/>
          <w:szCs w:val="24"/>
        </w:rPr>
        <w:t xml:space="preserve">ra del riconoscimento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-gara </w:t>
      </w:r>
      <w:r w:rsidRPr="001F28E1">
        <w:rPr>
          <w:rFonts w:ascii="Arial" w:hAnsi="Arial" w:cs="Arial"/>
          <w:sz w:val="24"/>
          <w:szCs w:val="24"/>
        </w:rPr>
        <w:t>con cartellini rilasciati dall’Ufficio Tesseramenti. Per le bambine</w:t>
      </w:r>
      <w:r>
        <w:rPr>
          <w:rFonts w:ascii="Arial" w:hAnsi="Arial" w:cs="Arial"/>
          <w:sz w:val="24"/>
          <w:szCs w:val="24"/>
        </w:rPr>
        <w:t xml:space="preserve"> oltre al cartellino</w:t>
      </w:r>
      <w:r w:rsidRPr="001F28E1">
        <w:rPr>
          <w:rFonts w:ascii="Arial" w:hAnsi="Arial" w:cs="Arial"/>
          <w:sz w:val="24"/>
          <w:szCs w:val="24"/>
        </w:rPr>
        <w:t xml:space="preserve"> eventuale presentazion</w:t>
      </w:r>
      <w:r>
        <w:rPr>
          <w:rFonts w:ascii="Arial" w:hAnsi="Arial" w:cs="Arial"/>
          <w:sz w:val="24"/>
          <w:szCs w:val="24"/>
        </w:rPr>
        <w:t>e della deroga concessa dal SGS;</w:t>
      </w:r>
    </w:p>
    <w:p w14:paraId="0B1A12B1" w14:textId="77777777" w:rsidR="00830AF3" w:rsidRDefault="00830AF3" w:rsidP="00830AF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le giocatrici</w:t>
      </w:r>
      <w:r w:rsidRPr="001F28E1">
        <w:rPr>
          <w:rFonts w:ascii="Arial" w:hAnsi="Arial" w:cs="Arial"/>
          <w:sz w:val="24"/>
          <w:szCs w:val="24"/>
        </w:rPr>
        <w:t xml:space="preserve"> dovranno essere muniti di scarpe da calcio a 5. Per le gare in esterno scarpe da calcio a 5 </w:t>
      </w:r>
      <w:proofErr w:type="spellStart"/>
      <w:r w:rsidRPr="001F28E1">
        <w:rPr>
          <w:rFonts w:ascii="Arial" w:hAnsi="Arial" w:cs="Arial"/>
          <w:sz w:val="24"/>
          <w:szCs w:val="24"/>
        </w:rPr>
        <w:t>multitacchetti</w:t>
      </w:r>
      <w:proofErr w:type="spellEnd"/>
      <w:r w:rsidRPr="001F28E1">
        <w:rPr>
          <w:rFonts w:ascii="Arial" w:hAnsi="Arial" w:cs="Arial"/>
          <w:sz w:val="24"/>
          <w:szCs w:val="24"/>
        </w:rPr>
        <w:t xml:space="preserve"> non lamellari (NON utilizzare scarpe da calcio). </w:t>
      </w:r>
      <w:r w:rsidRPr="001F28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1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giocatrici</w:t>
      </w:r>
      <w:r w:rsidRPr="001F28E1">
        <w:rPr>
          <w:rFonts w:ascii="Arial" w:hAnsi="Arial" w:cs="Arial"/>
          <w:sz w:val="24"/>
          <w:szCs w:val="24"/>
        </w:rPr>
        <w:t xml:space="preserve"> dovranno essere muniti di parastinchi; </w:t>
      </w:r>
    </w:p>
    <w:p w14:paraId="024BD7C9" w14:textId="77777777" w:rsidR="00830AF3" w:rsidRDefault="00830AF3" w:rsidP="00830AF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Pallone di giuoco identificato con il n. 3 a rimbalzo controllato. </w:t>
      </w:r>
    </w:p>
    <w:p w14:paraId="32A1F870" w14:textId="77777777" w:rsidR="00830AF3" w:rsidRDefault="00830AF3" w:rsidP="00830AF3">
      <w:pPr>
        <w:shd w:val="clear" w:color="auto" w:fill="FFFFFF" w:themeFill="background1"/>
        <w:ind w:left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Per ogni confronto previsto dal progetto tecnico verrà effettuato il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gioco del #</w:t>
      </w:r>
      <w:proofErr w:type="spellStart"/>
      <w:r>
        <w:rPr>
          <w:rFonts w:ascii="Arial" w:hAnsi="Arial" w:cs="Arial"/>
          <w:sz w:val="24"/>
          <w:szCs w:val="24"/>
          <w:shd w:val="clear" w:color="auto" w:fill="FFFFFF" w:themeFill="background1"/>
        </w:rPr>
        <w:t>FutsalChallenge</w:t>
      </w:r>
      <w:proofErr w:type="spellEnd"/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da 4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minuti per tempo per due tempi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, e tre tempi gara da 10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minuti per tempo. Sono consentiti i time out durante la gara: uno per tempo di 1 minuto, chiamato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dal Tutor 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a metà del tempo di gioco per entrambe le società,</w:t>
      </w:r>
    </w:p>
    <w:p w14:paraId="0AC49FEF" w14:textId="77777777" w:rsidR="00830AF3" w:rsidRPr="00256CC2" w:rsidRDefault="00830AF3" w:rsidP="00830A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gioco da svolgere è il gioco il n. 3 “Goal contro meta” del Progetto #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 w:rsidRPr="00A40C43">
        <w:rPr>
          <w:rFonts w:ascii="Arial" w:hAnsi="Arial" w:cs="Arial"/>
          <w:sz w:val="24"/>
          <w:szCs w:val="24"/>
        </w:rPr>
        <w:t xml:space="preserve">. </w:t>
      </w:r>
    </w:p>
    <w:p w14:paraId="343843A1" w14:textId="77777777" w:rsidR="00830AF3" w:rsidRPr="00256CC2" w:rsidRDefault="00830AF3" w:rsidP="00830A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Tutte le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giocatrici</w:t>
      </w:r>
      <w:r w:rsidRPr="001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in distinta dovranno giocare almeno un tempo dei primi due; pertanto al termine del primo tempo dovranno essere effettuate obbligatoriamente tutte le sostituzioni e le nuove entrate non potranno più essere sostituite fino al termine del secondo tempo tranne che per validi motivi di salute; mentre durante il gioco sarà possibile sostituire coloro che hanno già preso parte al primo tempo per intero; nel terzo tempo, quindi, potranno essere effettuate sostituzioni liberamente.</w:t>
      </w:r>
    </w:p>
    <w:p w14:paraId="6D874CFB" w14:textId="77777777" w:rsidR="00830AF3" w:rsidRPr="00A47D24" w:rsidRDefault="00830AF3" w:rsidP="00830A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società partecipanti al raduno dovranno segnalare nella riunione </w:t>
      </w:r>
      <w:proofErr w:type="spellStart"/>
      <w:r>
        <w:rPr>
          <w:rFonts w:ascii="Arial" w:hAnsi="Arial" w:cs="Arial"/>
          <w:sz w:val="24"/>
          <w:szCs w:val="24"/>
        </w:rPr>
        <w:t>pre-attivtà</w:t>
      </w:r>
      <w:proofErr w:type="spellEnd"/>
      <w:r>
        <w:rPr>
          <w:rFonts w:ascii="Arial" w:hAnsi="Arial" w:cs="Arial"/>
          <w:sz w:val="24"/>
          <w:szCs w:val="24"/>
        </w:rPr>
        <w:t xml:space="preserve"> il </w:t>
      </w:r>
      <w:r w:rsidRPr="00CA5C76">
        <w:rPr>
          <w:rFonts w:ascii="Arial" w:hAnsi="Arial" w:cs="Arial"/>
          <w:sz w:val="24"/>
          <w:szCs w:val="24"/>
          <w:u w:val="single"/>
        </w:rPr>
        <w:t>Dirigente arbitro</w:t>
      </w:r>
      <w:r>
        <w:rPr>
          <w:rFonts w:ascii="Arial" w:hAnsi="Arial" w:cs="Arial"/>
          <w:sz w:val="24"/>
          <w:szCs w:val="24"/>
        </w:rPr>
        <w:t xml:space="preserve"> che dirigerà l’incontro lì dove non è interessata la propria società.</w:t>
      </w:r>
      <w:r w:rsidRPr="00A47D24">
        <w:rPr>
          <w:rFonts w:ascii="Arial" w:hAnsi="Arial" w:cs="Arial"/>
          <w:sz w:val="24"/>
          <w:szCs w:val="24"/>
        </w:rPr>
        <w:t xml:space="preserve"> </w:t>
      </w:r>
    </w:p>
    <w:p w14:paraId="7AA11CAF" w14:textId="77777777" w:rsidR="00830AF3" w:rsidRPr="00BC0F20" w:rsidRDefault="00830AF3" w:rsidP="00830AF3">
      <w:pPr>
        <w:ind w:firstLine="36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52348">
        <w:rPr>
          <w:rFonts w:ascii="Arial" w:hAnsi="Arial" w:cs="Arial"/>
          <w:sz w:val="24"/>
          <w:szCs w:val="24"/>
        </w:rPr>
        <w:t xml:space="preserve"> </w:t>
      </w:r>
      <w:r w:rsidRPr="00BC0F20">
        <w:rPr>
          <w:rFonts w:ascii="Arial" w:eastAsia="Calibri" w:hAnsi="Arial" w:cs="Arial"/>
          <w:b/>
          <w:sz w:val="24"/>
          <w:szCs w:val="24"/>
          <w:u w:val="single"/>
        </w:rPr>
        <w:t>REGOLAMENTO FAIR PLAY</w:t>
      </w:r>
    </w:p>
    <w:p w14:paraId="11D66E2C" w14:textId="77777777" w:rsidR="00830AF3" w:rsidRDefault="00830AF3" w:rsidP="00830AF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0F20">
        <w:rPr>
          <w:rFonts w:ascii="Arial" w:eastAsia="Calibri" w:hAnsi="Arial" w:cs="Arial"/>
          <w:sz w:val="24"/>
          <w:szCs w:val="24"/>
        </w:rPr>
        <w:t xml:space="preserve">Per ogni riferimento al Regolamento del Fair Play </w:t>
      </w:r>
      <w:proofErr w:type="gramStart"/>
      <w:r w:rsidRPr="00BC0F20">
        <w:rPr>
          <w:rFonts w:ascii="Arial" w:eastAsia="Calibri" w:hAnsi="Arial" w:cs="Arial"/>
          <w:sz w:val="24"/>
          <w:szCs w:val="24"/>
        </w:rPr>
        <w:t xml:space="preserve">( </w:t>
      </w:r>
      <w:r w:rsidRPr="00BC0F20">
        <w:rPr>
          <w:rFonts w:ascii="Arial" w:eastAsia="Calibri" w:hAnsi="Arial" w:cs="Arial"/>
          <w:b/>
          <w:sz w:val="24"/>
          <w:szCs w:val="24"/>
          <w:u w:val="single"/>
        </w:rPr>
        <w:t>comportamento</w:t>
      </w:r>
      <w:proofErr w:type="gramEnd"/>
      <w:r w:rsidRPr="00BC0F20">
        <w:rPr>
          <w:rFonts w:ascii="Arial" w:eastAsia="Calibri" w:hAnsi="Arial" w:cs="Arial"/>
          <w:b/>
          <w:sz w:val="24"/>
          <w:szCs w:val="24"/>
          <w:u w:val="single"/>
        </w:rPr>
        <w:t xml:space="preserve"> partecipanti, sanzioni disciplinari e penalità punti</w:t>
      </w:r>
      <w:r w:rsidRPr="00BC0F20">
        <w:rPr>
          <w:rFonts w:ascii="Arial" w:eastAsia="Calibri" w:hAnsi="Arial" w:cs="Arial"/>
          <w:sz w:val="24"/>
          <w:szCs w:val="24"/>
        </w:rPr>
        <w:t>) si rimette a quanto previsto nel CU n. 91/SGS del 16/12/2022 (PAG 23 e 24)</w:t>
      </w:r>
    </w:p>
    <w:p w14:paraId="6A4D468E" w14:textId="77777777" w:rsidR="00830AF3" w:rsidRPr="00BC0F20" w:rsidRDefault="00830AF3" w:rsidP="00830AF3">
      <w:pPr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19894BF" w14:textId="77777777" w:rsidR="00830AF3" w:rsidRPr="00BC0F20" w:rsidRDefault="00830AF3" w:rsidP="00830AF3">
      <w:pPr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>Al termine</w:t>
      </w:r>
      <w:r>
        <w:rPr>
          <w:rFonts w:ascii="Arial" w:eastAsia="Calibri" w:hAnsi="Arial" w:cs="Arial"/>
        </w:rPr>
        <w:t xml:space="preserve"> degli incontri previsti nei tre</w:t>
      </w:r>
      <w:r w:rsidRPr="00FA5B28">
        <w:rPr>
          <w:rFonts w:ascii="Arial" w:eastAsia="Calibri" w:hAnsi="Arial" w:cs="Arial"/>
        </w:rPr>
        <w:t xml:space="preserve"> raggruppam</w:t>
      </w:r>
      <w:r>
        <w:rPr>
          <w:rFonts w:ascii="Arial" w:eastAsia="Calibri" w:hAnsi="Arial" w:cs="Arial"/>
        </w:rPr>
        <w:t xml:space="preserve">enti verranno stilate le graduatorie. In caso di parità </w:t>
      </w:r>
      <w:proofErr w:type="gramStart"/>
      <w:r>
        <w:rPr>
          <w:rFonts w:ascii="Arial" w:eastAsia="Calibri" w:hAnsi="Arial" w:cs="Arial"/>
        </w:rPr>
        <w:t>di  punti</w:t>
      </w:r>
      <w:proofErr w:type="gramEnd"/>
      <w:r>
        <w:rPr>
          <w:rFonts w:ascii="Arial" w:eastAsia="Calibri" w:hAnsi="Arial" w:cs="Arial"/>
        </w:rPr>
        <w:t xml:space="preserve"> verranno considerati i seguenti criteri un ordine elencati:</w:t>
      </w:r>
    </w:p>
    <w:p w14:paraId="458F3116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1. Esito degli incontri diretti (risultato dei 3 tempi di gioco) </w:t>
      </w:r>
    </w:p>
    <w:p w14:paraId="215B00B2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>2. Punteggio tecnico delle sfide #</w:t>
      </w:r>
      <w:proofErr w:type="spellStart"/>
      <w:proofErr w:type="gramStart"/>
      <w:r w:rsidRPr="00FA5B28">
        <w:rPr>
          <w:rFonts w:ascii="Arial" w:eastAsia="Calibri" w:hAnsi="Arial" w:cs="Arial"/>
        </w:rPr>
        <w:t>FutsalChallenge</w:t>
      </w:r>
      <w:proofErr w:type="spellEnd"/>
      <w:r w:rsidRPr="00FA5B28">
        <w:rPr>
          <w:rFonts w:ascii="Arial" w:eastAsia="Calibri" w:hAnsi="Arial" w:cs="Arial"/>
        </w:rPr>
        <w:t xml:space="preserve"> ,</w:t>
      </w:r>
      <w:proofErr w:type="gramEnd"/>
      <w:r w:rsidRPr="00FA5B28">
        <w:rPr>
          <w:rFonts w:ascii="Arial" w:eastAsia="Calibri" w:hAnsi="Arial" w:cs="Arial"/>
        </w:rPr>
        <w:t xml:space="preserve"> negli incontri diretti </w:t>
      </w:r>
    </w:p>
    <w:p w14:paraId="3B366F20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3. Miglior punteggio ottenuto nella graduatoria “BONUS” </w:t>
      </w:r>
    </w:p>
    <w:p w14:paraId="3251FCE3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>4. Miglior punteggio complessivo ottenuto nel #</w:t>
      </w:r>
      <w:proofErr w:type="spellStart"/>
      <w:r w:rsidRPr="00FA5B28">
        <w:rPr>
          <w:rFonts w:ascii="Arial" w:eastAsia="Calibri" w:hAnsi="Arial" w:cs="Arial"/>
        </w:rPr>
        <w:t>FutsalChallenge</w:t>
      </w:r>
      <w:proofErr w:type="spellEnd"/>
      <w:r w:rsidRPr="00FA5B28">
        <w:rPr>
          <w:rFonts w:ascii="Arial" w:eastAsia="Calibri" w:hAnsi="Arial" w:cs="Arial"/>
        </w:rPr>
        <w:t xml:space="preserve"> del raggruppamento.</w:t>
      </w:r>
    </w:p>
    <w:p w14:paraId="0E5F5747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5. Miglior punteggio ottenuto nella graduatoria “FAIR PLAY” </w:t>
      </w:r>
    </w:p>
    <w:p w14:paraId="7AA3E4DA" w14:textId="77777777" w:rsidR="00830AF3" w:rsidRPr="004136B6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6. Sorteggio </w:t>
      </w:r>
    </w:p>
    <w:p w14:paraId="7C8F89E2" w14:textId="77777777" w:rsidR="00830AF3" w:rsidRPr="004136B6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D27E0">
        <w:rPr>
          <w:rFonts w:ascii="Arial" w:hAnsi="Arial" w:cs="Arial"/>
          <w:sz w:val="24"/>
          <w:szCs w:val="24"/>
        </w:rPr>
        <w:t xml:space="preserve">Per quanto non previsto dal presente Regolamento, si fa riferimento al Regolamento del Giuoco del Calcio a 5, al Comunicato Ufficiale n°1 del Settore Giovanile e Scolastico del 01/07/2022 e a sue successive Circolari esplicative inerenti le modalità di svolgimento delle gare nelle categorie dell’attività </w:t>
      </w:r>
      <w:r>
        <w:rPr>
          <w:rFonts w:ascii="Arial" w:hAnsi="Arial" w:cs="Arial"/>
          <w:sz w:val="24"/>
          <w:szCs w:val="24"/>
        </w:rPr>
        <w:t>di base.</w:t>
      </w:r>
    </w:p>
    <w:p w14:paraId="79CABCE6" w14:textId="7ED27A39" w:rsidR="00830AF3" w:rsidRDefault="00830AF3" w:rsidP="00830AF3">
      <w:pPr>
        <w:jc w:val="both"/>
        <w:rPr>
          <w:rFonts w:ascii="Arial" w:hAnsi="Arial" w:cs="Arial"/>
          <w:b/>
        </w:rPr>
      </w:pPr>
    </w:p>
    <w:p w14:paraId="2145CECE" w14:textId="77777777" w:rsidR="00830AF3" w:rsidRPr="0089131D" w:rsidRDefault="00830AF3" w:rsidP="0083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GRASSROOTS FESTIVAL REGIONALE - UNDER 13 FEMMINILE CALCIO A 5</w:t>
      </w:r>
    </w:p>
    <w:p w14:paraId="0E1B7FFE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svolgimento dell’attività femminile calcio a 5 nelle categorie UNDER 10 e UNDER 13, al fine di avviare con gradualità il percorso nella  partecipazione dell’attività femminile delle bambine che vengono coinvolte nei Progetti del calcio a 5 inglobati nell’</w:t>
      </w:r>
      <w:proofErr w:type="spellStart"/>
      <w:r>
        <w:rPr>
          <w:rFonts w:ascii="Arial" w:hAnsi="Arial" w:cs="Arial"/>
          <w:sz w:val="24"/>
          <w:szCs w:val="24"/>
        </w:rPr>
        <w:t>Evolution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del Settore Giovanile e Scolastico della FIGC, a</w:t>
      </w:r>
      <w:r w:rsidRPr="00AE4D6F">
        <w:rPr>
          <w:rFonts w:ascii="Arial" w:hAnsi="Arial" w:cs="Arial"/>
          <w:sz w:val="24"/>
          <w:szCs w:val="24"/>
        </w:rPr>
        <w:t xml:space="preserve"> conclusione della corrente stagione sportiva, al fine di dare un significativo riconoscimento alle società maggiormente distintesi nelle attività svolte con la propria scuola calcio </w:t>
      </w:r>
      <w:r w:rsidRPr="00AE4D6F">
        <w:rPr>
          <w:rFonts w:ascii="Arial" w:hAnsi="Arial" w:cs="Arial"/>
          <w:sz w:val="24"/>
          <w:szCs w:val="24"/>
        </w:rPr>
        <w:lastRenderedPageBreak/>
        <w:t>nelle categori</w:t>
      </w:r>
      <w:r>
        <w:rPr>
          <w:rFonts w:ascii="Arial" w:hAnsi="Arial" w:cs="Arial"/>
          <w:sz w:val="24"/>
          <w:szCs w:val="24"/>
        </w:rPr>
        <w:t>e di base, il Coordinamento SGS/Lazio e la LND Lazio organizzano il GRASSROOTS FESTIVAL REGIONALE, dove saranno invitate a partecipare le società con le categorie UNDER 10 FEMMINILE e UNDER 13 FEMMINILE.</w:t>
      </w:r>
    </w:p>
    <w:p w14:paraId="5009EDDE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MODALITÀ DI SVOLGIMENTO E DURATA DELLE GARE </w:t>
      </w:r>
    </w:p>
    <w:p w14:paraId="27F73923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Club verranno suddivisi in tre raggruppamenti. In ogni </w:t>
      </w:r>
      <w:proofErr w:type="gramStart"/>
      <w:r>
        <w:rPr>
          <w:rFonts w:ascii="Arial" w:hAnsi="Arial" w:cs="Arial"/>
          <w:sz w:val="24"/>
          <w:szCs w:val="24"/>
        </w:rPr>
        <w:t>raggruppamento  l</w:t>
      </w:r>
      <w:r w:rsidRPr="002F78B9">
        <w:rPr>
          <w:rFonts w:ascii="Arial" w:hAnsi="Arial" w:cs="Arial"/>
          <w:sz w:val="24"/>
          <w:szCs w:val="24"/>
        </w:rPr>
        <w:t>e</w:t>
      </w:r>
      <w:proofErr w:type="gramEnd"/>
      <w:r w:rsidRPr="002F78B9">
        <w:rPr>
          <w:rFonts w:ascii="Arial" w:hAnsi="Arial" w:cs="Arial"/>
          <w:sz w:val="24"/>
          <w:szCs w:val="24"/>
        </w:rPr>
        <w:t xml:space="preserve"> squadre </w:t>
      </w:r>
      <w:r>
        <w:rPr>
          <w:rFonts w:ascii="Arial" w:hAnsi="Arial" w:cs="Arial"/>
          <w:sz w:val="24"/>
          <w:szCs w:val="24"/>
        </w:rPr>
        <w:t xml:space="preserve">si confronteranno in tre gare di calcio a 5 e in un gioco il n. 3 “Goal contro meta” del Progetto 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 w:rsidRPr="002F78B9">
        <w:rPr>
          <w:rFonts w:ascii="Arial" w:hAnsi="Arial" w:cs="Arial"/>
          <w:sz w:val="24"/>
          <w:szCs w:val="24"/>
        </w:rPr>
        <w:t>. Nei raggruppamen</w:t>
      </w:r>
      <w:r>
        <w:rPr>
          <w:rFonts w:ascii="Arial" w:hAnsi="Arial" w:cs="Arial"/>
          <w:sz w:val="24"/>
          <w:szCs w:val="24"/>
        </w:rPr>
        <w:t xml:space="preserve">ti </w:t>
      </w:r>
      <w:r w:rsidRPr="002F78B9">
        <w:rPr>
          <w:rFonts w:ascii="Arial" w:hAnsi="Arial" w:cs="Arial"/>
          <w:sz w:val="24"/>
          <w:szCs w:val="24"/>
        </w:rPr>
        <w:t>per ogn</w:t>
      </w:r>
      <w:r>
        <w:rPr>
          <w:rFonts w:ascii="Arial" w:hAnsi="Arial" w:cs="Arial"/>
          <w:sz w:val="24"/>
          <w:szCs w:val="24"/>
        </w:rPr>
        <w:t>i incontro si effettueranno n. 2 tempi del progetto #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>
        <w:rPr>
          <w:rFonts w:ascii="Arial" w:hAnsi="Arial" w:cs="Arial"/>
          <w:sz w:val="24"/>
          <w:szCs w:val="24"/>
        </w:rPr>
        <w:t xml:space="preserve"> con durata di 4 minuti per tempo e n. 3 tempi della durata di 10</w:t>
      </w:r>
      <w:r w:rsidRPr="002F78B9">
        <w:rPr>
          <w:rFonts w:ascii="Arial" w:hAnsi="Arial" w:cs="Arial"/>
          <w:sz w:val="24"/>
          <w:szCs w:val="24"/>
        </w:rPr>
        <w:t xml:space="preserve"> minuti ciascuno</w:t>
      </w:r>
      <w:r>
        <w:rPr>
          <w:rFonts w:ascii="Arial" w:hAnsi="Arial" w:cs="Arial"/>
          <w:sz w:val="24"/>
          <w:szCs w:val="24"/>
        </w:rPr>
        <w:t>, così come previsto nel CU n. 112/SGS del 15/02/2023</w:t>
      </w:r>
      <w:r w:rsidRPr="002F78B9">
        <w:rPr>
          <w:rFonts w:ascii="Arial" w:hAnsi="Arial" w:cs="Arial"/>
          <w:sz w:val="24"/>
          <w:szCs w:val="24"/>
        </w:rPr>
        <w:t xml:space="preserve">, secondo lo schema seguente: </w:t>
      </w:r>
    </w:p>
    <w:p w14:paraId="5257C53C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SORTEGGIO </w:t>
      </w:r>
      <w:r>
        <w:rPr>
          <w:rFonts w:ascii="Arial" w:hAnsi="Arial" w:cs="Arial"/>
          <w:sz w:val="24"/>
          <w:szCs w:val="24"/>
        </w:rPr>
        <w:t>E ABBINAMENTI</w:t>
      </w:r>
    </w:p>
    <w:p w14:paraId="0C36809E" w14:textId="77777777" w:rsidR="00830AF3" w:rsidRDefault="00830AF3" w:rsidP="00830A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fase: A&gt;</w:t>
      </w:r>
      <w:proofErr w:type="gramStart"/>
      <w:r>
        <w:rPr>
          <w:rFonts w:ascii="Arial" w:hAnsi="Arial" w:cs="Arial"/>
          <w:sz w:val="24"/>
          <w:szCs w:val="24"/>
        </w:rPr>
        <w:t>B ;</w:t>
      </w:r>
      <w:proofErr w:type="gramEnd"/>
      <w:r>
        <w:rPr>
          <w:rFonts w:ascii="Arial" w:hAnsi="Arial" w:cs="Arial"/>
          <w:sz w:val="24"/>
          <w:szCs w:val="24"/>
        </w:rPr>
        <w:t xml:space="preserve"> C&gt;D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14:paraId="21F0DD81" w14:textId="77777777" w:rsidR="00830AF3" w:rsidRDefault="00830AF3" w:rsidP="00830A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fase: B&gt;D; A&gt;C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14:paraId="306E68DE" w14:textId="77777777" w:rsidR="00830AF3" w:rsidRDefault="00830AF3" w:rsidP="00830A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fase: A&gt;D; B&gt;C</w:t>
      </w:r>
      <w:r w:rsidRPr="002F78B9">
        <w:rPr>
          <w:rFonts w:ascii="Arial" w:hAnsi="Arial" w:cs="Arial"/>
          <w:sz w:val="24"/>
          <w:szCs w:val="24"/>
        </w:rPr>
        <w:t xml:space="preserve"> </w:t>
      </w:r>
    </w:p>
    <w:p w14:paraId="16B9DFAC" w14:textId="77777777" w:rsidR="00830AF3" w:rsidRDefault="00830AF3" w:rsidP="00830AF3">
      <w:pPr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COMPOSIZIONE DEI GIRONI E CALENDARIO </w:t>
      </w:r>
    </w:p>
    <w:tbl>
      <w:tblPr>
        <w:tblStyle w:val="Grigliatabella"/>
        <w:tblW w:w="10491" w:type="dxa"/>
        <w:tblInd w:w="143" w:type="dxa"/>
        <w:tblLook w:val="04A0" w:firstRow="1" w:lastRow="0" w:firstColumn="1" w:lastColumn="0" w:noHBand="0" w:noVBand="1"/>
      </w:tblPr>
      <w:tblGrid>
        <w:gridCol w:w="3687"/>
        <w:gridCol w:w="3402"/>
        <w:gridCol w:w="3402"/>
      </w:tblGrid>
      <w:tr w:rsidR="00830AF3" w14:paraId="64CEF6E9" w14:textId="77777777" w:rsidTr="00830AF3">
        <w:tc>
          <w:tcPr>
            <w:tcW w:w="3687" w:type="dxa"/>
            <w:shd w:val="clear" w:color="auto" w:fill="D9D9D9" w:themeFill="background1" w:themeFillShade="D9"/>
          </w:tcPr>
          <w:p w14:paraId="73C686D9" w14:textId="77777777" w:rsidR="00830AF3" w:rsidRPr="0070477D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77D">
              <w:rPr>
                <w:rFonts w:ascii="Arial" w:hAnsi="Arial" w:cs="Arial"/>
                <w:b/>
                <w:sz w:val="24"/>
                <w:szCs w:val="24"/>
              </w:rPr>
              <w:t>RAGGRUPPAMENTO n.1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3029F8" w14:textId="77777777" w:rsidR="00830AF3" w:rsidRPr="0070477D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RAGGRUPPAMENTO n.2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CC6E1BE" w14:textId="77777777" w:rsidR="00830AF3" w:rsidRPr="0070477D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77D">
              <w:rPr>
                <w:rFonts w:ascii="Arial" w:hAnsi="Arial" w:cs="Arial"/>
                <w:b/>
                <w:sz w:val="24"/>
                <w:szCs w:val="24"/>
              </w:rPr>
              <w:t>RAGGRUPPAMENTO 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830AF3" w14:paraId="1CA88388" w14:textId="77777777" w:rsidTr="00830AF3">
        <w:trPr>
          <w:trHeight w:val="1134"/>
        </w:trPr>
        <w:tc>
          <w:tcPr>
            <w:tcW w:w="3687" w:type="dxa"/>
          </w:tcPr>
          <w:p w14:paraId="72E32E05" w14:textId="77777777" w:rsidR="00830AF3" w:rsidRDefault="00830AF3" w:rsidP="00650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696CCE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Accademia calcio Sabina</w:t>
            </w:r>
          </w:p>
          <w:p w14:paraId="377FDF65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Atletico Civitavecchia</w:t>
            </w:r>
          </w:p>
          <w:p w14:paraId="3FAA0740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Sporting Breda</w:t>
            </w:r>
          </w:p>
          <w:p w14:paraId="78E4E8C1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Miracoli Football Club</w:t>
            </w:r>
          </w:p>
          <w:p w14:paraId="00C23166" w14:textId="77777777" w:rsidR="00830AF3" w:rsidRDefault="00830AF3" w:rsidP="0065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EDBE24" w14:textId="77777777" w:rsidR="00830AF3" w:rsidRDefault="00830AF3" w:rsidP="00650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A44BBD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 xml:space="preserve">Centurio </w:t>
            </w:r>
          </w:p>
          <w:p w14:paraId="7CFA5CC6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 xml:space="preserve">FB5 Team Rome </w:t>
            </w:r>
          </w:p>
          <w:p w14:paraId="2BC60896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 xml:space="preserve">Forte Colleferro </w:t>
            </w:r>
          </w:p>
          <w:p w14:paraId="67442CE5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Calcio a 5</w:t>
            </w:r>
          </w:p>
          <w:p w14:paraId="3D7B3531" w14:textId="77777777" w:rsidR="00830AF3" w:rsidRPr="00752348" w:rsidRDefault="00830AF3" w:rsidP="0065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B47723" w14:textId="77777777" w:rsidR="00830AF3" w:rsidRDefault="00830AF3" w:rsidP="00650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B477E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Eventi Futsal</w:t>
            </w:r>
          </w:p>
          <w:p w14:paraId="3B027514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Futsal Basic Academy</w:t>
            </w:r>
          </w:p>
          <w:p w14:paraId="685264F8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Sporting Club Marconi</w:t>
            </w:r>
          </w:p>
          <w:p w14:paraId="3BF85CBB" w14:textId="77777777" w:rsidR="00830AF3" w:rsidRPr="00A6349F" w:rsidRDefault="00830AF3" w:rsidP="00650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49F">
              <w:rPr>
                <w:rFonts w:ascii="Arial" w:hAnsi="Arial" w:cs="Arial"/>
                <w:b/>
                <w:sz w:val="24"/>
                <w:szCs w:val="24"/>
              </w:rPr>
              <w:t>Vis Fondi</w:t>
            </w:r>
          </w:p>
          <w:p w14:paraId="420A3538" w14:textId="77777777" w:rsidR="00830AF3" w:rsidRDefault="00830AF3" w:rsidP="0065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AF3" w:rsidRPr="00752348" w14:paraId="530F4AE0" w14:textId="77777777" w:rsidTr="00830AF3">
        <w:tc>
          <w:tcPr>
            <w:tcW w:w="3687" w:type="dxa"/>
          </w:tcPr>
          <w:p w14:paraId="07CAB840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Sabato 27 maggio 2023 </w:t>
            </w:r>
          </w:p>
          <w:p w14:paraId="070B1970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Inizio </w:t>
            </w:r>
            <w:r w:rsidRPr="00752348">
              <w:rPr>
                <w:rFonts w:ascii="Arial" w:hAnsi="Arial" w:cs="Arial"/>
                <w:b/>
              </w:rPr>
              <w:t>ore 09:30</w:t>
            </w:r>
          </w:p>
        </w:tc>
        <w:tc>
          <w:tcPr>
            <w:tcW w:w="3402" w:type="dxa"/>
          </w:tcPr>
          <w:p w14:paraId="4FDB9B47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Sabato 27 maggio 2023 </w:t>
            </w:r>
          </w:p>
          <w:p w14:paraId="36E0D879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Inizio </w:t>
            </w:r>
            <w:r w:rsidRPr="00752348">
              <w:rPr>
                <w:rFonts w:ascii="Arial" w:hAnsi="Arial" w:cs="Arial"/>
                <w:b/>
              </w:rPr>
              <w:t>ore 09:30</w:t>
            </w:r>
          </w:p>
        </w:tc>
        <w:tc>
          <w:tcPr>
            <w:tcW w:w="3402" w:type="dxa"/>
          </w:tcPr>
          <w:p w14:paraId="6ADD6016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Sabato 27 maggio 2023 </w:t>
            </w:r>
          </w:p>
          <w:p w14:paraId="49BC2CCB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Inizio </w:t>
            </w:r>
            <w:r w:rsidRPr="00752348">
              <w:rPr>
                <w:rFonts w:ascii="Arial" w:hAnsi="Arial" w:cs="Arial"/>
                <w:b/>
              </w:rPr>
              <w:t>ore 09:30</w:t>
            </w:r>
          </w:p>
        </w:tc>
      </w:tr>
      <w:tr w:rsidR="00830AF3" w:rsidRPr="00752348" w14:paraId="56D485EA" w14:textId="77777777" w:rsidTr="00830AF3">
        <w:tc>
          <w:tcPr>
            <w:tcW w:w="3687" w:type="dxa"/>
          </w:tcPr>
          <w:p w14:paraId="0CB85922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Campo </w:t>
            </w:r>
            <w:proofErr w:type="spellStart"/>
            <w:r w:rsidRPr="00752348">
              <w:rPr>
                <w:rFonts w:ascii="Arial" w:hAnsi="Arial" w:cs="Arial"/>
                <w:b/>
              </w:rPr>
              <w:t>Torraccia</w:t>
            </w:r>
            <w:proofErr w:type="spellEnd"/>
          </w:p>
        </w:tc>
        <w:tc>
          <w:tcPr>
            <w:tcW w:w="3402" w:type="dxa"/>
          </w:tcPr>
          <w:p w14:paraId="17401418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Campo </w:t>
            </w:r>
            <w:proofErr w:type="spellStart"/>
            <w:r w:rsidRPr="00752348">
              <w:rPr>
                <w:rFonts w:ascii="Arial" w:hAnsi="Arial" w:cs="Arial"/>
                <w:b/>
              </w:rPr>
              <w:t>Torraccia</w:t>
            </w:r>
            <w:proofErr w:type="spellEnd"/>
          </w:p>
        </w:tc>
        <w:tc>
          <w:tcPr>
            <w:tcW w:w="3402" w:type="dxa"/>
          </w:tcPr>
          <w:p w14:paraId="104F8CAD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Campo </w:t>
            </w:r>
            <w:proofErr w:type="spellStart"/>
            <w:r w:rsidRPr="00752348">
              <w:rPr>
                <w:rFonts w:ascii="Arial" w:hAnsi="Arial" w:cs="Arial"/>
                <w:b/>
              </w:rPr>
              <w:t>Torraccia</w:t>
            </w:r>
            <w:proofErr w:type="spellEnd"/>
          </w:p>
        </w:tc>
      </w:tr>
      <w:tr w:rsidR="00830AF3" w:rsidRPr="00752348" w14:paraId="11EB75DF" w14:textId="77777777" w:rsidTr="00830AF3">
        <w:tc>
          <w:tcPr>
            <w:tcW w:w="3687" w:type="dxa"/>
          </w:tcPr>
          <w:p w14:paraId="32223D46" w14:textId="77777777" w:rsidR="00830AF3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>Via Francesco Paolo</w:t>
            </w:r>
          </w:p>
          <w:p w14:paraId="6695630B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Bonifacio n° 185</w:t>
            </w:r>
            <w:r w:rsidRPr="00752348">
              <w:rPr>
                <w:rFonts w:ascii="Arial" w:hAnsi="Arial" w:cs="Arial"/>
                <w:b/>
              </w:rPr>
              <w:t xml:space="preserve"> Roma</w:t>
            </w:r>
          </w:p>
        </w:tc>
        <w:tc>
          <w:tcPr>
            <w:tcW w:w="3402" w:type="dxa"/>
          </w:tcPr>
          <w:p w14:paraId="0C059B2E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Via Francesco Paolo </w:t>
            </w:r>
            <w:r>
              <w:rPr>
                <w:rFonts w:ascii="Arial" w:hAnsi="Arial" w:cs="Arial"/>
                <w:b/>
              </w:rPr>
              <w:t>Bonifacio n° 185</w:t>
            </w:r>
            <w:r w:rsidRPr="00752348">
              <w:rPr>
                <w:rFonts w:ascii="Arial" w:hAnsi="Arial" w:cs="Arial"/>
                <w:b/>
              </w:rPr>
              <w:t xml:space="preserve"> Roma</w:t>
            </w:r>
          </w:p>
        </w:tc>
        <w:tc>
          <w:tcPr>
            <w:tcW w:w="3402" w:type="dxa"/>
          </w:tcPr>
          <w:p w14:paraId="4E1EE2B1" w14:textId="77777777" w:rsidR="00830AF3" w:rsidRPr="00752348" w:rsidRDefault="00830AF3" w:rsidP="006508FD">
            <w:pPr>
              <w:jc w:val="center"/>
              <w:rPr>
                <w:rFonts w:ascii="Arial" w:hAnsi="Arial" w:cs="Arial"/>
                <w:b/>
              </w:rPr>
            </w:pPr>
            <w:r w:rsidRPr="00752348">
              <w:rPr>
                <w:rFonts w:ascii="Arial" w:hAnsi="Arial" w:cs="Arial"/>
                <w:b/>
              </w:rPr>
              <w:t xml:space="preserve">Via </w:t>
            </w:r>
            <w:r>
              <w:rPr>
                <w:rFonts w:ascii="Arial" w:hAnsi="Arial" w:cs="Arial"/>
                <w:b/>
              </w:rPr>
              <w:t>Francesco Paolo Bonifacio n° 185</w:t>
            </w:r>
            <w:r w:rsidRPr="00752348">
              <w:rPr>
                <w:rFonts w:ascii="Arial" w:hAnsi="Arial" w:cs="Arial"/>
                <w:b/>
              </w:rPr>
              <w:t xml:space="preserve"> Roma</w:t>
            </w:r>
          </w:p>
        </w:tc>
      </w:tr>
    </w:tbl>
    <w:p w14:paraId="1115B020" w14:textId="77777777" w:rsidR="00830AF3" w:rsidRPr="00752348" w:rsidRDefault="00830AF3" w:rsidP="00830AF3">
      <w:pPr>
        <w:rPr>
          <w:rFonts w:ascii="Arial" w:hAnsi="Arial" w:cs="Arial"/>
        </w:rPr>
      </w:pPr>
    </w:p>
    <w:p w14:paraId="08127360" w14:textId="77777777" w:rsidR="00830AF3" w:rsidRDefault="00830AF3" w:rsidP="00830A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OGNI RAGGRUPPAMENTO E COMPOSTO DA 3 FASI. OGNI FASE CONTEMPLA 2 INCONTRI.  PER </w:t>
      </w:r>
      <w:proofErr w:type="gramStart"/>
      <w:r>
        <w:rPr>
          <w:rFonts w:ascii="Arial" w:hAnsi="Arial" w:cs="Arial"/>
          <w:b/>
          <w:sz w:val="24"/>
          <w:szCs w:val="24"/>
        </w:rPr>
        <w:t>UN  TOTALE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 6 INCONTRI.  OGNI SOCIETA’ EFFETTUA 3 INCONTRI. PER OGNI INCONTRO UNA LISTA GIOCATRICI, PER UN MASSIMO DI 10 GIOCATRICI A INCONTRO. QUINDI POTRANNO ESSERE CONVOCATE ANCHE 20 GIOCATRICI PURCHE’ PER OGNI INCONTRO VENGA PRESENTATO UN NUMERO MASSIMO DI 10 GIOCATRICI. IN OGNI LISTA DOVRANNO ESSERE DICHIARATI UN MASSIMO DI 2 ACCOMPAGNATORI (TECNICO/DIRIGENTE) IN PANCHINA. SARA’ AMMESSO NEL CAMPO DOVE NON GIOCA IL PROPRIO </w:t>
      </w:r>
      <w:proofErr w:type="gramStart"/>
      <w:r>
        <w:rPr>
          <w:rFonts w:ascii="Arial" w:hAnsi="Arial" w:cs="Arial"/>
          <w:b/>
          <w:sz w:val="24"/>
          <w:szCs w:val="24"/>
        </w:rPr>
        <w:t>CLUB  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SOLO DIRIGENTE/ARBITRO DELLA SOCIETA’ REGOLARMENTE TESSERATO.</w:t>
      </w:r>
    </w:p>
    <w:p w14:paraId="46E0E2BF" w14:textId="77777777" w:rsidR="00830AF3" w:rsidRPr="00A9267B" w:rsidRDefault="00830AF3" w:rsidP="00830AF3">
      <w:pPr>
        <w:rPr>
          <w:rFonts w:ascii="Arial" w:hAnsi="Arial" w:cs="Arial"/>
          <w:sz w:val="24"/>
          <w:szCs w:val="24"/>
        </w:rPr>
      </w:pPr>
      <w:r w:rsidRPr="00A9267B">
        <w:rPr>
          <w:rFonts w:ascii="Arial" w:eastAsia="Times New Roman" w:hAnsi="Arial" w:cs="Arial"/>
          <w:sz w:val="24"/>
          <w:szCs w:val="24"/>
          <w:lang w:eastAsia="it-IT"/>
        </w:rPr>
        <w:t>ATTRIBUZIONE PUNTEGGIO INCONTRO</w:t>
      </w:r>
    </w:p>
    <w:p w14:paraId="3C678E0E" w14:textId="77777777" w:rsidR="00830AF3" w:rsidRPr="00A9267B" w:rsidRDefault="00830AF3" w:rsidP="00830AF3">
      <w:pPr>
        <w:rPr>
          <w:rFonts w:ascii="Arial" w:eastAsia="Times New Roman" w:hAnsi="Arial" w:cs="Arial"/>
          <w:sz w:val="10"/>
          <w:szCs w:val="24"/>
          <w:lang w:eastAsia="it-IT"/>
        </w:rPr>
      </w:pPr>
    </w:p>
    <w:p w14:paraId="6BC192AA" w14:textId="77777777" w:rsidR="00830AF3" w:rsidRPr="00A9267B" w:rsidRDefault="00830AF3" w:rsidP="00830AF3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Nel GRASSROOTS FESTIVAL</w:t>
      </w:r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 ai fini della determinazione del punteggio fin</w:t>
      </w:r>
      <w:r>
        <w:rPr>
          <w:rFonts w:ascii="Arial" w:eastAsia="Times New Roman" w:hAnsi="Arial" w:cs="Arial"/>
          <w:sz w:val="24"/>
          <w:szCs w:val="24"/>
          <w:lang w:eastAsia="it-IT"/>
        </w:rPr>
        <w:t>ale per ogni incontro si assegna</w:t>
      </w:r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: 1 punto per il risultato del confronto tecnico # Futsal Challenge </w:t>
      </w:r>
      <w:proofErr w:type="gramStart"/>
      <w:r w:rsidRPr="00A9267B">
        <w:rPr>
          <w:rFonts w:ascii="Arial" w:eastAsia="Times New Roman" w:hAnsi="Arial" w:cs="Arial"/>
          <w:sz w:val="24"/>
          <w:szCs w:val="24"/>
          <w:lang w:eastAsia="it-IT"/>
        </w:rPr>
        <w:t>( è</w:t>
      </w:r>
      <w:proofErr w:type="gramEnd"/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 determinato dalla somma dei punti ottenuti nelle 4  sfide in ogni singola metà campo ovvero 1 per la vittoria, 0 per la sconfitta, 1 per il pare</w:t>
      </w:r>
      <w:r>
        <w:rPr>
          <w:rFonts w:ascii="Arial" w:eastAsia="Times New Roman" w:hAnsi="Arial" w:cs="Arial"/>
          <w:sz w:val="24"/>
          <w:szCs w:val="24"/>
          <w:lang w:eastAsia="it-IT"/>
        </w:rPr>
        <w:t>ggio). Nel gioco partita</w:t>
      </w:r>
      <w:r w:rsidRPr="00A9267B">
        <w:rPr>
          <w:rFonts w:ascii="Arial" w:eastAsia="Times New Roman" w:hAnsi="Arial" w:cs="Arial"/>
          <w:sz w:val="24"/>
          <w:szCs w:val="24"/>
          <w:lang w:eastAsia="it-IT"/>
        </w:rPr>
        <w:t xml:space="preserve"> verrà assegnato 1 punto per ogni tempo di gioco vinto o pareggiato.</w:t>
      </w:r>
    </w:p>
    <w:p w14:paraId="7C246CF4" w14:textId="77777777" w:rsidR="00830AF3" w:rsidRPr="00A9267B" w:rsidRDefault="00830AF3" w:rsidP="00830AF3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74CDBF" w14:textId="77777777" w:rsidR="00830AF3" w:rsidRPr="00A9267B" w:rsidRDefault="00830AF3" w:rsidP="00830AF3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A9267B">
        <w:rPr>
          <w:rFonts w:ascii="Arial" w:eastAsia="Times New Roman" w:hAnsi="Arial" w:cs="Arial"/>
          <w:sz w:val="24"/>
          <w:szCs w:val="24"/>
          <w:lang w:eastAsia="it-IT"/>
        </w:rPr>
        <w:t>ATTRIBUZIONE PUNTEGGIO BONUS</w:t>
      </w:r>
    </w:p>
    <w:p w14:paraId="4805CAAA" w14:textId="77777777" w:rsidR="00830AF3" w:rsidRPr="00A9267B" w:rsidRDefault="00830AF3" w:rsidP="00830AF3">
      <w:pPr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830AF3" w:rsidRPr="00A9267B" w14:paraId="73F0DBAB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107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PUNTEGGIO “BONUS”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2825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PUNTI</w:t>
            </w:r>
          </w:p>
        </w:tc>
      </w:tr>
      <w:tr w:rsidR="00830AF3" w:rsidRPr="00A9267B" w14:paraId="3E8F5E4D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3337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Squadra U13 con almeno 10 bambine</w:t>
            </w: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 lista gara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E2C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 punti</w:t>
            </w:r>
          </w:p>
        </w:tc>
      </w:tr>
      <w:tr w:rsidR="00830AF3" w:rsidRPr="00A9267B" w14:paraId="61B3E171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949B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Squadra U13 con almeno 8 bambine</w:t>
            </w: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in lista gara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AF9D" w14:textId="77777777" w:rsidR="00830AF3" w:rsidRPr="00A9267B" w:rsidRDefault="00830AF3" w:rsidP="006508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267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punto</w:t>
            </w:r>
          </w:p>
        </w:tc>
      </w:tr>
      <w:tr w:rsidR="00830AF3" w:rsidRPr="00A9267B" w14:paraId="2B82ED19" w14:textId="77777777" w:rsidTr="006508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89DC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A6A5" w14:textId="77777777" w:rsidR="00830AF3" w:rsidRPr="00A9267B" w:rsidRDefault="00830AF3" w:rsidP="006508F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58CE93CC" w14:textId="77777777" w:rsidR="00830AF3" w:rsidRPr="00550916" w:rsidRDefault="00830AF3" w:rsidP="00830AF3">
      <w:pPr>
        <w:jc w:val="both"/>
        <w:rPr>
          <w:rFonts w:ascii="Arial" w:hAnsi="Arial" w:cs="Arial"/>
          <w:b/>
          <w:sz w:val="24"/>
          <w:szCs w:val="24"/>
        </w:rPr>
      </w:pPr>
    </w:p>
    <w:p w14:paraId="0808F066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Nelle gare di calcio a 5</w:t>
      </w:r>
      <w:r w:rsidRPr="002F78B9">
        <w:rPr>
          <w:rFonts w:ascii="Arial" w:hAnsi="Arial" w:cs="Arial"/>
          <w:sz w:val="24"/>
          <w:szCs w:val="24"/>
        </w:rPr>
        <w:t xml:space="preserve"> sarà applicato il regolamento previsto nel Torneo U13 </w:t>
      </w:r>
      <w:r>
        <w:rPr>
          <w:rFonts w:ascii="Arial" w:hAnsi="Arial" w:cs="Arial"/>
          <w:sz w:val="24"/>
          <w:szCs w:val="24"/>
        </w:rPr>
        <w:t xml:space="preserve">Futsal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F78B9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2F78B9">
        <w:rPr>
          <w:rFonts w:ascii="Arial" w:hAnsi="Arial" w:cs="Arial"/>
          <w:sz w:val="24"/>
          <w:szCs w:val="24"/>
        </w:rPr>
        <w:t xml:space="preserve">allegato al presente comunicato), di cui riportiamo i punti salienti: </w:t>
      </w:r>
    </w:p>
    <w:p w14:paraId="59FB331F" w14:textId="77777777" w:rsidR="00830AF3" w:rsidRPr="00880D6D" w:rsidRDefault="00830AF3" w:rsidP="00830AF3">
      <w:pPr>
        <w:pStyle w:val="Default"/>
        <w:jc w:val="both"/>
        <w:rPr>
          <w:rFonts w:ascii="Arial" w:hAnsi="Arial" w:cs="Arial"/>
        </w:rPr>
      </w:pPr>
      <w:r w:rsidRPr="00880D6D">
        <w:rPr>
          <w:rFonts w:ascii="Arial" w:hAnsi="Arial" w:cs="Arial"/>
        </w:rPr>
        <w:sym w:font="Symbol" w:char="F0B7"/>
      </w:r>
      <w:r w:rsidRPr="00880D6D">
        <w:rPr>
          <w:rFonts w:ascii="Arial" w:hAnsi="Arial" w:cs="Arial"/>
        </w:rPr>
        <w:t xml:space="preserve"> </w:t>
      </w:r>
      <w:r w:rsidRPr="00880D6D">
        <w:rPr>
          <w:rFonts w:ascii="Arial" w:hAnsi="Arial" w:cs="Arial"/>
          <w:color w:val="auto"/>
        </w:rPr>
        <w:t xml:space="preserve">La regola relativa al ‘retropassaggio al Portiere’ verrà applicata integralmente, come previsto nel Regolamento del Giuoco del Calcio a 5, per cui il portiere, ad esempio, non può raccogliere la palla con le mani a seguito di un passaggio di un compagno di squadra, con applicazione del divieto di pressing sul portiere che riceve il retropassaggio con i piedi (non è consentito alla squadra avversaria </w:t>
      </w:r>
      <w:r w:rsidRPr="00880D6D">
        <w:rPr>
          <w:rFonts w:ascii="Arial" w:hAnsi="Arial" w:cs="Arial"/>
          <w:color w:val="auto"/>
        </w:rPr>
        <w:lastRenderedPageBreak/>
        <w:t xml:space="preserve">intervenire nel retropassaggio). Il portiere in possesso di palla, IN AREA DI RIGORE, non può essere attaccato e deve poter giocare </w:t>
      </w:r>
      <w:r>
        <w:rPr>
          <w:rFonts w:ascii="Arial" w:hAnsi="Arial" w:cs="Arial"/>
          <w:color w:val="auto"/>
        </w:rPr>
        <w:t xml:space="preserve">la palla, </w:t>
      </w:r>
      <w:r w:rsidRPr="00880D6D">
        <w:rPr>
          <w:rFonts w:ascii="Arial" w:hAnsi="Arial" w:cs="Arial"/>
          <w:color w:val="auto"/>
        </w:rPr>
        <w:t>senza essere contrastato</w:t>
      </w:r>
      <w:r>
        <w:rPr>
          <w:rFonts w:ascii="Arial" w:hAnsi="Arial" w:cs="Arial"/>
          <w:color w:val="auto"/>
        </w:rPr>
        <w:t>, entro 4 secondi.</w:t>
      </w:r>
    </w:p>
    <w:p w14:paraId="14E523B3" w14:textId="77777777" w:rsidR="00830AF3" w:rsidRPr="00880D6D" w:rsidRDefault="00830AF3" w:rsidP="00830AF3">
      <w:pPr>
        <w:pStyle w:val="Default"/>
        <w:jc w:val="both"/>
      </w:pPr>
      <w:r w:rsidRPr="002F78B9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La Rimessa da fondocampo dovrà essere effettuata con le mani da parte del portiere. </w:t>
      </w:r>
    </w:p>
    <w:p w14:paraId="35975209" w14:textId="77777777" w:rsidR="00830AF3" w:rsidRPr="00880D6D" w:rsidRDefault="00830AF3" w:rsidP="00830AF3">
      <w:pPr>
        <w:pStyle w:val="Default"/>
        <w:jc w:val="both"/>
      </w:pPr>
      <w:r w:rsidRPr="002F78B9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Non è concesso al portiere il lancio con le mani nella metà campo avversaria. </w:t>
      </w:r>
    </w:p>
    <w:p w14:paraId="0932EC1A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quanto non espressamente citato verrà applicato il Regolamento di gioco del calcio a </w:t>
      </w:r>
      <w:proofErr w:type="gramStart"/>
      <w:r>
        <w:rPr>
          <w:rFonts w:ascii="Arial" w:hAnsi="Arial" w:cs="Arial"/>
          <w:sz w:val="24"/>
          <w:szCs w:val="24"/>
        </w:rPr>
        <w:t>5  e</w:t>
      </w:r>
      <w:proofErr w:type="gramEnd"/>
      <w:r>
        <w:rPr>
          <w:rFonts w:ascii="Arial" w:hAnsi="Arial" w:cs="Arial"/>
          <w:sz w:val="24"/>
          <w:szCs w:val="24"/>
        </w:rPr>
        <w:t xml:space="preserve"> le norme riportate nel CU n. 1 /SGS.</w:t>
      </w:r>
    </w:p>
    <w:p w14:paraId="01986A34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DA1835">
        <w:rPr>
          <w:rFonts w:ascii="Arial" w:hAnsi="Arial" w:cs="Arial"/>
          <w:b/>
          <w:sz w:val="24"/>
          <w:szCs w:val="24"/>
        </w:rPr>
        <w:t>Si ricorda a tutte le società di presentarsi con maglie numerate</w:t>
      </w:r>
      <w:r>
        <w:rPr>
          <w:rFonts w:ascii="Arial" w:hAnsi="Arial" w:cs="Arial"/>
          <w:b/>
          <w:sz w:val="24"/>
          <w:szCs w:val="24"/>
        </w:rPr>
        <w:t xml:space="preserve"> di colore diverso</w:t>
      </w:r>
      <w:r w:rsidRPr="00DA1835">
        <w:rPr>
          <w:rFonts w:ascii="Arial" w:hAnsi="Arial" w:cs="Arial"/>
          <w:b/>
          <w:sz w:val="24"/>
          <w:szCs w:val="24"/>
        </w:rPr>
        <w:t xml:space="preserve"> e cartellini per partecipare alle gare ed effettuare il riconoscimento obbligatorio</w:t>
      </w:r>
      <w:r w:rsidRPr="002F78B9">
        <w:rPr>
          <w:rFonts w:ascii="Arial" w:hAnsi="Arial" w:cs="Arial"/>
          <w:sz w:val="24"/>
          <w:szCs w:val="24"/>
        </w:rPr>
        <w:t xml:space="preserve">. </w:t>
      </w:r>
    </w:p>
    <w:p w14:paraId="4F2F0EAD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IDENTIFICAZIONE DEI CALCIATORI </w:t>
      </w:r>
    </w:p>
    <w:p w14:paraId="5B52EF1E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I Tecnici, i Dirigenti o gli eventuali Arbitri, che arbitreranno le gare, prima di dare inizio alla gara dovranno controllare che i dati dei documenti di identificazione corrispondano a quelli trascritti nell’elenco di gara, come previsto dall’Art. 71 delle N.O.I.F. “identificazione dei calciatori. </w:t>
      </w:r>
    </w:p>
    <w:p w14:paraId="17AC4943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</w:p>
    <w:p w14:paraId="47835061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GIU</w:t>
      </w:r>
      <w:r>
        <w:rPr>
          <w:rFonts w:ascii="Arial" w:hAnsi="Arial" w:cs="Arial"/>
          <w:sz w:val="24"/>
          <w:szCs w:val="24"/>
        </w:rPr>
        <w:t xml:space="preserve">STIZIA SPORTIVA </w:t>
      </w:r>
      <w:r w:rsidRPr="001F28E1">
        <w:rPr>
          <w:rFonts w:ascii="Arial" w:hAnsi="Arial" w:cs="Arial"/>
          <w:sz w:val="24"/>
          <w:szCs w:val="24"/>
        </w:rPr>
        <w:t xml:space="preserve"> </w:t>
      </w:r>
    </w:p>
    <w:p w14:paraId="13AF6631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>La Giustizia sportiva sarà amministrata</w:t>
      </w:r>
      <w:r>
        <w:rPr>
          <w:rFonts w:ascii="Arial" w:hAnsi="Arial" w:cs="Arial"/>
          <w:sz w:val="24"/>
          <w:szCs w:val="24"/>
        </w:rPr>
        <w:t xml:space="preserve"> </w:t>
      </w:r>
      <w:r w:rsidRPr="001F28E1">
        <w:rPr>
          <w:rFonts w:ascii="Arial" w:hAnsi="Arial" w:cs="Arial"/>
          <w:sz w:val="24"/>
          <w:szCs w:val="24"/>
        </w:rPr>
        <w:t>dal Giudice Spo</w:t>
      </w:r>
      <w:r>
        <w:rPr>
          <w:rFonts w:ascii="Arial" w:hAnsi="Arial" w:cs="Arial"/>
          <w:sz w:val="24"/>
          <w:szCs w:val="24"/>
        </w:rPr>
        <w:t>rtivo Territoriale</w:t>
      </w:r>
      <w:r w:rsidRPr="001F28E1">
        <w:rPr>
          <w:rFonts w:ascii="Arial" w:hAnsi="Arial" w:cs="Arial"/>
          <w:sz w:val="24"/>
          <w:szCs w:val="24"/>
        </w:rPr>
        <w:t xml:space="preserve">. </w:t>
      </w:r>
    </w:p>
    <w:p w14:paraId="4AF02E2E" w14:textId="77777777" w:rsidR="00830AF3" w:rsidRPr="004136B6" w:rsidRDefault="00830AF3" w:rsidP="00830AF3">
      <w:pPr>
        <w:jc w:val="both"/>
        <w:rPr>
          <w:rFonts w:ascii="Arial" w:hAnsi="Arial" w:cs="Arial"/>
          <w:sz w:val="16"/>
          <w:szCs w:val="16"/>
        </w:rPr>
      </w:pPr>
    </w:p>
    <w:p w14:paraId="7B288661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ARBITRAGGIO GARE </w:t>
      </w:r>
    </w:p>
    <w:p w14:paraId="5CB8381D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F78B9">
        <w:rPr>
          <w:rFonts w:ascii="Arial" w:hAnsi="Arial" w:cs="Arial"/>
          <w:sz w:val="24"/>
          <w:szCs w:val="24"/>
        </w:rPr>
        <w:t xml:space="preserve">Tutte le </w:t>
      </w:r>
      <w:r>
        <w:rPr>
          <w:rFonts w:ascii="Arial" w:hAnsi="Arial" w:cs="Arial"/>
          <w:sz w:val="24"/>
          <w:szCs w:val="24"/>
        </w:rPr>
        <w:t>gare del GRASSROOTS FESTIVAL</w:t>
      </w:r>
      <w:r w:rsidRPr="002F78B9">
        <w:rPr>
          <w:rFonts w:ascii="Arial" w:hAnsi="Arial" w:cs="Arial"/>
          <w:sz w:val="24"/>
          <w:szCs w:val="24"/>
        </w:rPr>
        <w:t xml:space="preserve"> saranno dirette dai dirigenti - arbitro delle Società partecipanti alle Feste Finali. LE SOCIETA’ PARTECIPANTI DOVRANNO, OBBLIGATORIAMENTE, METTERE A DISPOSIZIONE UN DIRIGENTE-ARBITRO per lo svolgimento delle gare, che provvederà a dirigere, a rotazione con gli altri dirigenti-arbitro, la gara dove non parteciperà la propria Società. La società ospitante metterà a disposizione palloni necessari per lo svolgimento delle gare. </w:t>
      </w:r>
    </w:p>
    <w:p w14:paraId="224D9A90" w14:textId="77777777" w:rsidR="00830AF3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t xml:space="preserve">Si ricorda alle società partecipanti, gli adempimenti obbligatori per lo svolgimento delle attività: </w:t>
      </w:r>
    </w:p>
    <w:p w14:paraId="162F3A9E" w14:textId="77777777" w:rsidR="00830AF3" w:rsidRPr="00A40C43" w:rsidRDefault="00830AF3" w:rsidP="00830AF3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Riunione per </w:t>
      </w:r>
      <w:r w:rsidRPr="003A5509">
        <w:rPr>
          <w:rFonts w:ascii="Arial" w:hAnsi="Arial" w:cs="Arial"/>
          <w:sz w:val="24"/>
          <w:szCs w:val="24"/>
        </w:rPr>
        <w:t>sorteggi/</w:t>
      </w:r>
      <w:proofErr w:type="spellStart"/>
      <w:r w:rsidRPr="003A5509">
        <w:rPr>
          <w:rFonts w:ascii="Arial" w:hAnsi="Arial" w:cs="Arial"/>
          <w:sz w:val="24"/>
          <w:szCs w:val="24"/>
        </w:rPr>
        <w:t>pre</w:t>
      </w:r>
      <w:proofErr w:type="spellEnd"/>
      <w:r w:rsidRPr="003A5509">
        <w:rPr>
          <w:rFonts w:ascii="Arial" w:hAnsi="Arial" w:cs="Arial"/>
          <w:sz w:val="24"/>
          <w:szCs w:val="24"/>
        </w:rPr>
        <w:t>-attività</w:t>
      </w:r>
      <w:r>
        <w:rPr>
          <w:rFonts w:ascii="Arial" w:hAnsi="Arial" w:cs="Arial"/>
          <w:sz w:val="24"/>
          <w:szCs w:val="24"/>
        </w:rPr>
        <w:t xml:space="preserve"> e tecnico-organizzativa (ore 09:00);</w:t>
      </w:r>
    </w:p>
    <w:p w14:paraId="2CE86AA2" w14:textId="77777777" w:rsidR="00830AF3" w:rsidRDefault="00830AF3" w:rsidP="00830AF3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Maglie numerate obbligatorie; </w:t>
      </w:r>
    </w:p>
    <w:p w14:paraId="6B4F9B45" w14:textId="77777777" w:rsidR="00830AF3" w:rsidRDefault="00830AF3" w:rsidP="00830AF3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Tesserament</w:t>
      </w:r>
      <w:r>
        <w:rPr>
          <w:rFonts w:ascii="Arial" w:hAnsi="Arial" w:cs="Arial"/>
          <w:sz w:val="24"/>
          <w:szCs w:val="24"/>
        </w:rPr>
        <w:t>i per i partecipanti (le giocatrici</w:t>
      </w:r>
      <w:r w:rsidRPr="001F28E1">
        <w:rPr>
          <w:rFonts w:ascii="Arial" w:hAnsi="Arial" w:cs="Arial"/>
          <w:sz w:val="24"/>
          <w:szCs w:val="24"/>
        </w:rPr>
        <w:t>, dirigenti, istruttori) in regola con le disposizioni FIGC/NOIF per la stagione sportiva in corso. Effettuazione obbligatoria della procedu</w:t>
      </w:r>
      <w:r>
        <w:rPr>
          <w:rFonts w:ascii="Arial" w:hAnsi="Arial" w:cs="Arial"/>
          <w:sz w:val="24"/>
          <w:szCs w:val="24"/>
        </w:rPr>
        <w:t xml:space="preserve">ra del riconoscimento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-gara </w:t>
      </w:r>
      <w:r w:rsidRPr="001F28E1">
        <w:rPr>
          <w:rFonts w:ascii="Arial" w:hAnsi="Arial" w:cs="Arial"/>
          <w:sz w:val="24"/>
          <w:szCs w:val="24"/>
        </w:rPr>
        <w:t>con cartellini rilasciati dall’Ufficio Tesseramenti. Per le bambine</w:t>
      </w:r>
      <w:r>
        <w:rPr>
          <w:rFonts w:ascii="Arial" w:hAnsi="Arial" w:cs="Arial"/>
          <w:sz w:val="24"/>
          <w:szCs w:val="24"/>
        </w:rPr>
        <w:t xml:space="preserve"> oltre al cartellino</w:t>
      </w:r>
      <w:r w:rsidRPr="001F28E1">
        <w:rPr>
          <w:rFonts w:ascii="Arial" w:hAnsi="Arial" w:cs="Arial"/>
          <w:sz w:val="24"/>
          <w:szCs w:val="24"/>
        </w:rPr>
        <w:t xml:space="preserve"> eventuale presentazion</w:t>
      </w:r>
      <w:r>
        <w:rPr>
          <w:rFonts w:ascii="Arial" w:hAnsi="Arial" w:cs="Arial"/>
          <w:sz w:val="24"/>
          <w:szCs w:val="24"/>
        </w:rPr>
        <w:t>e della deroga concessa dal SGS;</w:t>
      </w:r>
    </w:p>
    <w:p w14:paraId="68049EC6" w14:textId="77777777" w:rsidR="00830AF3" w:rsidRDefault="00830AF3" w:rsidP="00830AF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le giocatrici</w:t>
      </w:r>
      <w:r w:rsidRPr="001F28E1">
        <w:rPr>
          <w:rFonts w:ascii="Arial" w:hAnsi="Arial" w:cs="Arial"/>
          <w:sz w:val="24"/>
          <w:szCs w:val="24"/>
        </w:rPr>
        <w:t xml:space="preserve"> dovranno essere muniti di scarpe da calcio a 5. Per le gare in esterno scarpe da calcio a 5 </w:t>
      </w:r>
      <w:proofErr w:type="spellStart"/>
      <w:r w:rsidRPr="001F28E1">
        <w:rPr>
          <w:rFonts w:ascii="Arial" w:hAnsi="Arial" w:cs="Arial"/>
          <w:sz w:val="24"/>
          <w:szCs w:val="24"/>
        </w:rPr>
        <w:t>multitacchetti</w:t>
      </w:r>
      <w:proofErr w:type="spellEnd"/>
      <w:r w:rsidRPr="001F28E1">
        <w:rPr>
          <w:rFonts w:ascii="Arial" w:hAnsi="Arial" w:cs="Arial"/>
          <w:sz w:val="24"/>
          <w:szCs w:val="24"/>
        </w:rPr>
        <w:t xml:space="preserve"> non lamellari (NON utilizzare scarpe da calcio). </w:t>
      </w:r>
      <w:r w:rsidRPr="001F28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1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giocatrici</w:t>
      </w:r>
      <w:r w:rsidRPr="001F28E1">
        <w:rPr>
          <w:rFonts w:ascii="Arial" w:hAnsi="Arial" w:cs="Arial"/>
          <w:sz w:val="24"/>
          <w:szCs w:val="24"/>
        </w:rPr>
        <w:t xml:space="preserve"> dovranno essere muniti di parastinchi; </w:t>
      </w:r>
    </w:p>
    <w:p w14:paraId="144C03C0" w14:textId="77777777" w:rsidR="00830AF3" w:rsidRDefault="00830AF3" w:rsidP="00830AF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Pallone di giuoco identificato con il n. 3 a rimbalzo controllato. </w:t>
      </w:r>
    </w:p>
    <w:p w14:paraId="43388CDB" w14:textId="77777777" w:rsidR="00830AF3" w:rsidRDefault="00830AF3" w:rsidP="00830AF3">
      <w:pPr>
        <w:shd w:val="clear" w:color="auto" w:fill="FFFFFF" w:themeFill="background1"/>
        <w:ind w:left="360"/>
        <w:jc w:val="both"/>
        <w:rPr>
          <w:rFonts w:ascii="Arial" w:hAnsi="Arial" w:cs="Arial"/>
          <w:sz w:val="24"/>
          <w:szCs w:val="24"/>
        </w:rPr>
      </w:pPr>
      <w:r w:rsidRPr="001F28E1">
        <w:rPr>
          <w:rFonts w:ascii="Arial" w:hAnsi="Arial" w:cs="Arial"/>
          <w:sz w:val="24"/>
          <w:szCs w:val="24"/>
        </w:rPr>
        <w:sym w:font="Symbol" w:char="F0B7"/>
      </w:r>
      <w:r w:rsidRPr="001F28E1">
        <w:rPr>
          <w:rFonts w:ascii="Arial" w:hAnsi="Arial" w:cs="Arial"/>
          <w:sz w:val="24"/>
          <w:szCs w:val="24"/>
        </w:rPr>
        <w:t xml:space="preserve"> 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Per ogni confronto previsto dal progetto tecnico verrà effettuato il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gioco del #</w:t>
      </w:r>
      <w:proofErr w:type="spellStart"/>
      <w:r>
        <w:rPr>
          <w:rFonts w:ascii="Arial" w:hAnsi="Arial" w:cs="Arial"/>
          <w:sz w:val="24"/>
          <w:szCs w:val="24"/>
          <w:shd w:val="clear" w:color="auto" w:fill="FFFFFF" w:themeFill="background1"/>
        </w:rPr>
        <w:t>FutsalChallenge</w:t>
      </w:r>
      <w:proofErr w:type="spellEnd"/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da 4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minuti per tempo per due tempi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, e tre tempi gara da 10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minuti per tempo. Sono consentiti i time out durante la gara: uno per tempo di 1 minuto, chiamato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dal Tutor </w:t>
      </w:r>
      <w:r w:rsidRPr="00CA5C76">
        <w:rPr>
          <w:rFonts w:ascii="Arial" w:hAnsi="Arial" w:cs="Arial"/>
          <w:sz w:val="24"/>
          <w:szCs w:val="24"/>
          <w:shd w:val="clear" w:color="auto" w:fill="FFFFFF" w:themeFill="background1"/>
        </w:rPr>
        <w:t>a metà del tempo di gioco per entrambe le società,</w:t>
      </w:r>
    </w:p>
    <w:p w14:paraId="6B80788F" w14:textId="77777777" w:rsidR="00830AF3" w:rsidRPr="00256CC2" w:rsidRDefault="00830AF3" w:rsidP="00830A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gioco da svolgere è il gioco il n. 3 “Goal contro meta” del Progetto #</w:t>
      </w:r>
      <w:proofErr w:type="spellStart"/>
      <w:r>
        <w:rPr>
          <w:rFonts w:ascii="Arial" w:hAnsi="Arial" w:cs="Arial"/>
          <w:sz w:val="24"/>
          <w:szCs w:val="24"/>
        </w:rPr>
        <w:t>FutsalChallenge</w:t>
      </w:r>
      <w:proofErr w:type="spellEnd"/>
      <w:r w:rsidRPr="00A40C43">
        <w:rPr>
          <w:rFonts w:ascii="Arial" w:hAnsi="Arial" w:cs="Arial"/>
          <w:sz w:val="24"/>
          <w:szCs w:val="24"/>
        </w:rPr>
        <w:t xml:space="preserve">. </w:t>
      </w:r>
    </w:p>
    <w:p w14:paraId="3A9DFF55" w14:textId="77777777" w:rsidR="00830AF3" w:rsidRPr="00256CC2" w:rsidRDefault="00830AF3" w:rsidP="00830A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Tutte le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giocatrici</w:t>
      </w:r>
      <w:r w:rsidRPr="001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in distinta dovranno giocare almeno un tempo dei primi due; pertanto al termine del primo tempo dovranno essere effettuate obbligatoriamente tutte le sostituzioni e le nuove entrate non potranno più essere sostituite fino al termine del secondo tempo tranne che per validi motivi di salute; mentre durante il gioco sarà possibile sostituire coloro che hanno già preso parte al primo tempo per intero; nel terzo tempo, quindi, potranno essere effettuate sostituzioni liberamente.</w:t>
      </w:r>
    </w:p>
    <w:p w14:paraId="5A59439B" w14:textId="77777777" w:rsidR="00830AF3" w:rsidRPr="00A47D24" w:rsidRDefault="00830AF3" w:rsidP="00830A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società partecipanti al raduno dovranno segnalare nella riunione </w:t>
      </w:r>
      <w:proofErr w:type="spellStart"/>
      <w:r>
        <w:rPr>
          <w:rFonts w:ascii="Arial" w:hAnsi="Arial" w:cs="Arial"/>
          <w:sz w:val="24"/>
          <w:szCs w:val="24"/>
        </w:rPr>
        <w:t>pre-attivtà</w:t>
      </w:r>
      <w:proofErr w:type="spellEnd"/>
      <w:r>
        <w:rPr>
          <w:rFonts w:ascii="Arial" w:hAnsi="Arial" w:cs="Arial"/>
          <w:sz w:val="24"/>
          <w:szCs w:val="24"/>
        </w:rPr>
        <w:t xml:space="preserve"> il </w:t>
      </w:r>
      <w:r w:rsidRPr="00CA5C76">
        <w:rPr>
          <w:rFonts w:ascii="Arial" w:hAnsi="Arial" w:cs="Arial"/>
          <w:sz w:val="24"/>
          <w:szCs w:val="24"/>
          <w:u w:val="single"/>
        </w:rPr>
        <w:t>Dirigente arbitro</w:t>
      </w:r>
      <w:r>
        <w:rPr>
          <w:rFonts w:ascii="Arial" w:hAnsi="Arial" w:cs="Arial"/>
          <w:sz w:val="24"/>
          <w:szCs w:val="24"/>
        </w:rPr>
        <w:t xml:space="preserve"> che dirigerà l’incontro lì dove non è interessata la propria società.</w:t>
      </w:r>
      <w:r w:rsidRPr="00A47D24">
        <w:rPr>
          <w:rFonts w:ascii="Arial" w:hAnsi="Arial" w:cs="Arial"/>
          <w:sz w:val="24"/>
          <w:szCs w:val="24"/>
        </w:rPr>
        <w:t xml:space="preserve"> </w:t>
      </w:r>
    </w:p>
    <w:p w14:paraId="2D838872" w14:textId="77777777" w:rsidR="00830AF3" w:rsidRPr="00BC0F20" w:rsidRDefault="00830AF3" w:rsidP="00830AF3">
      <w:pPr>
        <w:ind w:firstLine="36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52348">
        <w:rPr>
          <w:rFonts w:ascii="Arial" w:hAnsi="Arial" w:cs="Arial"/>
          <w:sz w:val="24"/>
          <w:szCs w:val="24"/>
        </w:rPr>
        <w:t xml:space="preserve"> </w:t>
      </w:r>
      <w:r w:rsidRPr="00BC0F20">
        <w:rPr>
          <w:rFonts w:ascii="Arial" w:eastAsia="Calibri" w:hAnsi="Arial" w:cs="Arial"/>
          <w:b/>
          <w:sz w:val="24"/>
          <w:szCs w:val="24"/>
          <w:u w:val="single"/>
        </w:rPr>
        <w:t>REGOLAMENTO FAIR PLAY</w:t>
      </w:r>
    </w:p>
    <w:p w14:paraId="2A164FE9" w14:textId="77777777" w:rsidR="00830AF3" w:rsidRDefault="00830AF3" w:rsidP="00830AF3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0F20">
        <w:rPr>
          <w:rFonts w:ascii="Arial" w:eastAsia="Calibri" w:hAnsi="Arial" w:cs="Arial"/>
          <w:sz w:val="24"/>
          <w:szCs w:val="24"/>
        </w:rPr>
        <w:t xml:space="preserve">Per ogni riferimento al Regolamento del Fair Play </w:t>
      </w:r>
      <w:proofErr w:type="gramStart"/>
      <w:r w:rsidRPr="00BC0F20">
        <w:rPr>
          <w:rFonts w:ascii="Arial" w:eastAsia="Calibri" w:hAnsi="Arial" w:cs="Arial"/>
          <w:sz w:val="24"/>
          <w:szCs w:val="24"/>
        </w:rPr>
        <w:t xml:space="preserve">( </w:t>
      </w:r>
      <w:r w:rsidRPr="00BC0F20">
        <w:rPr>
          <w:rFonts w:ascii="Arial" w:eastAsia="Calibri" w:hAnsi="Arial" w:cs="Arial"/>
          <w:b/>
          <w:sz w:val="24"/>
          <w:szCs w:val="24"/>
          <w:u w:val="single"/>
        </w:rPr>
        <w:t>comportamento</w:t>
      </w:r>
      <w:proofErr w:type="gramEnd"/>
      <w:r w:rsidRPr="00BC0F20">
        <w:rPr>
          <w:rFonts w:ascii="Arial" w:eastAsia="Calibri" w:hAnsi="Arial" w:cs="Arial"/>
          <w:b/>
          <w:sz w:val="24"/>
          <w:szCs w:val="24"/>
          <w:u w:val="single"/>
        </w:rPr>
        <w:t xml:space="preserve"> partecipanti, sanzioni disciplinari e penalità punti</w:t>
      </w:r>
      <w:r w:rsidRPr="00BC0F20">
        <w:rPr>
          <w:rFonts w:ascii="Arial" w:eastAsia="Calibri" w:hAnsi="Arial" w:cs="Arial"/>
          <w:sz w:val="24"/>
          <w:szCs w:val="24"/>
        </w:rPr>
        <w:t>) si rimette a quanto previsto nel CU n. 91/SGS del 16/12/2022 (PAG 23 e 24)</w:t>
      </w:r>
    </w:p>
    <w:p w14:paraId="350476F6" w14:textId="77777777" w:rsidR="00830AF3" w:rsidRPr="00BC0F20" w:rsidRDefault="00830AF3" w:rsidP="00830AF3">
      <w:pPr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75482A1" w14:textId="77777777" w:rsidR="00830AF3" w:rsidRPr="00BC0F20" w:rsidRDefault="00830AF3" w:rsidP="00830AF3">
      <w:pPr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>Al termine</w:t>
      </w:r>
      <w:r>
        <w:rPr>
          <w:rFonts w:ascii="Arial" w:eastAsia="Calibri" w:hAnsi="Arial" w:cs="Arial"/>
        </w:rPr>
        <w:t xml:space="preserve"> degli incontri previsti nei tre</w:t>
      </w:r>
      <w:r w:rsidRPr="00FA5B28">
        <w:rPr>
          <w:rFonts w:ascii="Arial" w:eastAsia="Calibri" w:hAnsi="Arial" w:cs="Arial"/>
        </w:rPr>
        <w:t xml:space="preserve"> raggruppam</w:t>
      </w:r>
      <w:r>
        <w:rPr>
          <w:rFonts w:ascii="Arial" w:eastAsia="Calibri" w:hAnsi="Arial" w:cs="Arial"/>
        </w:rPr>
        <w:t xml:space="preserve">enti verranno stilate le graduatorie. In caso di parità </w:t>
      </w:r>
      <w:proofErr w:type="gramStart"/>
      <w:r>
        <w:rPr>
          <w:rFonts w:ascii="Arial" w:eastAsia="Calibri" w:hAnsi="Arial" w:cs="Arial"/>
        </w:rPr>
        <w:t>di  punti</w:t>
      </w:r>
      <w:proofErr w:type="gramEnd"/>
      <w:r>
        <w:rPr>
          <w:rFonts w:ascii="Arial" w:eastAsia="Calibri" w:hAnsi="Arial" w:cs="Arial"/>
        </w:rPr>
        <w:t xml:space="preserve"> verranno considerati i seguenti criteri un ordine elencati:</w:t>
      </w:r>
    </w:p>
    <w:p w14:paraId="502403FF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1. Esito degli incontri diretti (risultato dei 3 tempi di gioco) </w:t>
      </w:r>
    </w:p>
    <w:p w14:paraId="10BA3F9B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>2. Punteggio tecnico delle sfide #</w:t>
      </w:r>
      <w:proofErr w:type="spellStart"/>
      <w:proofErr w:type="gramStart"/>
      <w:r w:rsidRPr="00FA5B28">
        <w:rPr>
          <w:rFonts w:ascii="Arial" w:eastAsia="Calibri" w:hAnsi="Arial" w:cs="Arial"/>
        </w:rPr>
        <w:t>FutsalChallenge</w:t>
      </w:r>
      <w:proofErr w:type="spellEnd"/>
      <w:r w:rsidRPr="00FA5B28">
        <w:rPr>
          <w:rFonts w:ascii="Arial" w:eastAsia="Calibri" w:hAnsi="Arial" w:cs="Arial"/>
        </w:rPr>
        <w:t xml:space="preserve"> ,</w:t>
      </w:r>
      <w:proofErr w:type="gramEnd"/>
      <w:r w:rsidRPr="00FA5B28">
        <w:rPr>
          <w:rFonts w:ascii="Arial" w:eastAsia="Calibri" w:hAnsi="Arial" w:cs="Arial"/>
        </w:rPr>
        <w:t xml:space="preserve"> negli incontri diretti </w:t>
      </w:r>
    </w:p>
    <w:p w14:paraId="5426DB59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lastRenderedPageBreak/>
        <w:t xml:space="preserve">3. Miglior punteggio ottenuto nella graduatoria “BONUS” </w:t>
      </w:r>
    </w:p>
    <w:p w14:paraId="71B9CE74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>4. Miglior punteggio complessivo ottenuto nel #</w:t>
      </w:r>
      <w:proofErr w:type="spellStart"/>
      <w:r w:rsidRPr="00FA5B28">
        <w:rPr>
          <w:rFonts w:ascii="Arial" w:eastAsia="Calibri" w:hAnsi="Arial" w:cs="Arial"/>
        </w:rPr>
        <w:t>FutsalChallenge</w:t>
      </w:r>
      <w:proofErr w:type="spellEnd"/>
      <w:r w:rsidRPr="00FA5B28">
        <w:rPr>
          <w:rFonts w:ascii="Arial" w:eastAsia="Calibri" w:hAnsi="Arial" w:cs="Arial"/>
        </w:rPr>
        <w:t xml:space="preserve"> del raggruppamento.</w:t>
      </w:r>
    </w:p>
    <w:p w14:paraId="00323247" w14:textId="77777777" w:rsidR="00830AF3" w:rsidRPr="00FA5B28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5. Miglior punteggio ottenuto nella graduatoria “FAIR PLAY” </w:t>
      </w:r>
    </w:p>
    <w:p w14:paraId="20BF8445" w14:textId="77777777" w:rsidR="00830AF3" w:rsidRPr="004136B6" w:rsidRDefault="00830AF3" w:rsidP="00830AF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FA5B28">
        <w:rPr>
          <w:rFonts w:ascii="Arial" w:eastAsia="Calibri" w:hAnsi="Arial" w:cs="Arial"/>
        </w:rPr>
        <w:t xml:space="preserve">6. Sorteggio </w:t>
      </w:r>
    </w:p>
    <w:p w14:paraId="6E420090" w14:textId="77777777" w:rsidR="00830AF3" w:rsidRPr="004136B6" w:rsidRDefault="00830AF3" w:rsidP="00830AF3">
      <w:pPr>
        <w:jc w:val="both"/>
        <w:rPr>
          <w:rFonts w:ascii="Arial" w:hAnsi="Arial" w:cs="Arial"/>
          <w:sz w:val="24"/>
          <w:szCs w:val="24"/>
        </w:rPr>
      </w:pPr>
      <w:r w:rsidRPr="002D27E0">
        <w:rPr>
          <w:rFonts w:ascii="Arial" w:hAnsi="Arial" w:cs="Arial"/>
          <w:sz w:val="24"/>
          <w:szCs w:val="24"/>
        </w:rPr>
        <w:t xml:space="preserve">Per quanto non previsto dal presente Regolamento, si fa riferimento al Regolamento del Giuoco del Calcio a 5, al Comunicato Ufficiale n°1 del Settore Giovanile e Scolastico del 01/07/2022 e a sue successive Circolari esplicative inerenti le modalità di svolgimento delle gare nelle categorie dell’attività </w:t>
      </w:r>
      <w:r>
        <w:rPr>
          <w:rFonts w:ascii="Arial" w:hAnsi="Arial" w:cs="Arial"/>
          <w:sz w:val="24"/>
          <w:szCs w:val="24"/>
        </w:rPr>
        <w:t>di base.</w:t>
      </w:r>
    </w:p>
    <w:p w14:paraId="6BA7D93C" w14:textId="77777777" w:rsidR="00830AF3" w:rsidRPr="00785275" w:rsidRDefault="00830AF3" w:rsidP="00830AF3">
      <w:pPr>
        <w:jc w:val="both"/>
        <w:rPr>
          <w:rFonts w:ascii="Arial" w:hAnsi="Arial" w:cs="Arial"/>
          <w:b/>
        </w:rPr>
      </w:pPr>
    </w:p>
    <w:sectPr w:rsidR="00830AF3" w:rsidRPr="00785275" w:rsidSect="002E36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67"/>
    <w:multiLevelType w:val="hybridMultilevel"/>
    <w:tmpl w:val="30CC8C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01315"/>
    <w:multiLevelType w:val="hybridMultilevel"/>
    <w:tmpl w:val="914CA5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F5DC3"/>
    <w:multiLevelType w:val="hybridMultilevel"/>
    <w:tmpl w:val="AAC83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52EBE"/>
    <w:multiLevelType w:val="hybridMultilevel"/>
    <w:tmpl w:val="7BD2A502"/>
    <w:lvl w:ilvl="0" w:tplc="888A76E4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5B77A3"/>
    <w:multiLevelType w:val="hybridMultilevel"/>
    <w:tmpl w:val="E708A356"/>
    <w:lvl w:ilvl="0" w:tplc="AED80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5"/>
    <w:rsid w:val="002E36AB"/>
    <w:rsid w:val="00331D55"/>
    <w:rsid w:val="004E608B"/>
    <w:rsid w:val="007034DB"/>
    <w:rsid w:val="00830AF3"/>
    <w:rsid w:val="00B60605"/>
    <w:rsid w:val="00B75838"/>
    <w:rsid w:val="00C10567"/>
    <w:rsid w:val="00C26AFA"/>
    <w:rsid w:val="00D1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A8C"/>
  <w15:docId w15:val="{10D9ED02-63F5-4AB0-9410-28CDC5F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D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31D55"/>
    <w:pPr>
      <w:ind w:left="721" w:right="1521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1D55"/>
    <w:rPr>
      <w:rFonts w:ascii="Calibri" w:eastAsia="Calibri" w:hAnsi="Calibri" w:cs="Calibri"/>
      <w:b/>
      <w:bCs/>
      <w:kern w:val="0"/>
      <w:sz w:val="40"/>
      <w:szCs w:val="4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31D5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1D55"/>
  </w:style>
  <w:style w:type="character" w:customStyle="1" w:styleId="CorpotestoCarattere">
    <w:name w:val="Corpo testo Carattere"/>
    <w:basedOn w:val="Carpredefinitoparagrafo"/>
    <w:link w:val="Corpotesto"/>
    <w:uiPriority w:val="1"/>
    <w:rsid w:val="00331D55"/>
    <w:rPr>
      <w:rFonts w:ascii="Arial MT" w:eastAsia="Arial MT" w:hAnsi="Arial MT" w:cs="Arial MT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31D55"/>
    <w:pPr>
      <w:spacing w:line="227" w:lineRule="exact"/>
      <w:ind w:left="54"/>
    </w:pPr>
  </w:style>
  <w:style w:type="character" w:styleId="Collegamentoipertestuale">
    <w:name w:val="Hyperlink"/>
    <w:basedOn w:val="Carpredefinitoparagrafo"/>
    <w:uiPriority w:val="99"/>
    <w:rsid w:val="00D1238F"/>
    <w:rPr>
      <w:rFonts w:cs="Times New Roman"/>
      <w:color w:val="0000FF"/>
      <w:u w:val="single"/>
    </w:rPr>
  </w:style>
  <w:style w:type="paragraph" w:customStyle="1" w:styleId="cu">
    <w:name w:val="cu"/>
    <w:basedOn w:val="Normale"/>
    <w:uiPriority w:val="99"/>
    <w:rsid w:val="00D1238F"/>
    <w:pPr>
      <w:widowControl/>
      <w:tabs>
        <w:tab w:val="left" w:pos="397"/>
        <w:tab w:val="left" w:pos="4820"/>
      </w:tabs>
      <w:autoSpaceDE/>
      <w:autoSpaceDN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D1238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830AF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830A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peterhammer</dc:creator>
  <cp:lastModifiedBy>FIGC-SGS</cp:lastModifiedBy>
  <cp:revision>2</cp:revision>
  <dcterms:created xsi:type="dcterms:W3CDTF">2023-05-17T09:50:00Z</dcterms:created>
  <dcterms:modified xsi:type="dcterms:W3CDTF">2023-05-17T09:50:00Z</dcterms:modified>
</cp:coreProperties>
</file>